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B4AC5" w14:textId="5AC7D0D7" w:rsidR="00D22CD9" w:rsidRPr="00A25183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  <w:color w:val="000000"/>
        </w:rPr>
      </w:pPr>
      <w:r w:rsidRPr="00A25183">
        <w:rPr>
          <w:rFonts w:ascii="Verdana" w:hAnsi="Verdana" w:cs="Tahoma"/>
          <w:b/>
        </w:rPr>
        <w:t>Prot. n. DSC1/2019/</w:t>
      </w:r>
      <w:r w:rsidR="00D54A26">
        <w:rPr>
          <w:rFonts w:ascii="Verdana" w:hAnsi="Verdana" w:cs="Tahoma"/>
          <w:b/>
        </w:rPr>
        <w:t>147</w:t>
      </w:r>
    </w:p>
    <w:p w14:paraId="1B803977" w14:textId="6A069DBD" w:rsidR="00D22CD9" w:rsidRPr="00A25183" w:rsidRDefault="00D22CD9" w:rsidP="00D22CD9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A25183">
        <w:rPr>
          <w:rFonts w:ascii="Verdana" w:hAnsi="Verdana" w:cs="Tahoma"/>
          <w:b/>
        </w:rPr>
        <w:t xml:space="preserve">del  </w:t>
      </w:r>
      <w:r w:rsidR="00A3586F" w:rsidRPr="00A25183">
        <w:rPr>
          <w:rFonts w:ascii="Verdana" w:hAnsi="Verdana" w:cs="Tahoma"/>
          <w:b/>
        </w:rPr>
        <w:t xml:space="preserve"> </w:t>
      </w:r>
      <w:r w:rsidR="00FA4BAC">
        <w:rPr>
          <w:rFonts w:ascii="Verdana" w:hAnsi="Verdana" w:cs="Tahoma"/>
          <w:b/>
        </w:rPr>
        <w:t>14</w:t>
      </w:r>
      <w:r w:rsidR="001F1042" w:rsidRPr="00A25183">
        <w:rPr>
          <w:rFonts w:ascii="Verdana" w:hAnsi="Verdana" w:cs="Tahoma"/>
          <w:b/>
        </w:rPr>
        <w:t>/</w:t>
      </w:r>
      <w:r w:rsidR="00A3586F" w:rsidRPr="00A25183">
        <w:rPr>
          <w:rFonts w:ascii="Verdana" w:hAnsi="Verdana" w:cs="Tahoma"/>
          <w:b/>
        </w:rPr>
        <w:t>11</w:t>
      </w:r>
      <w:r w:rsidRPr="00A25183">
        <w:rPr>
          <w:rFonts w:ascii="Verdana" w:hAnsi="Verdana" w:cs="Tahoma"/>
          <w:b/>
        </w:rPr>
        <w:t xml:space="preserve">/2019     </w:t>
      </w:r>
    </w:p>
    <w:p w14:paraId="0F851EFD" w14:textId="77777777" w:rsidR="00642B47" w:rsidRPr="00A25183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59AB92EC" w:rsidR="00642B47" w:rsidRPr="00A25183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A25183">
        <w:rPr>
          <w:rFonts w:ascii="Verdana" w:hAnsi="Verdana"/>
          <w:sz w:val="24"/>
          <w:szCs w:val="24"/>
          <w:u w:val="single"/>
        </w:rPr>
        <w:t>DE</w:t>
      </w:r>
      <w:r w:rsidR="008D22F4" w:rsidRPr="00A25183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A25183">
        <w:rPr>
          <w:rFonts w:ascii="Verdana" w:hAnsi="Verdana"/>
          <w:sz w:val="24"/>
          <w:szCs w:val="24"/>
          <w:u w:val="single"/>
        </w:rPr>
        <w:t xml:space="preserve"> N</w:t>
      </w:r>
      <w:r w:rsidR="00CC7FEF" w:rsidRPr="00A25183">
        <w:rPr>
          <w:rFonts w:ascii="Verdana" w:hAnsi="Verdana"/>
          <w:sz w:val="24"/>
          <w:szCs w:val="24"/>
          <w:u w:val="single"/>
          <w:lang w:val="it-IT"/>
        </w:rPr>
        <w:t>.</w:t>
      </w:r>
      <w:r w:rsidR="009A39A1" w:rsidRPr="00A25183">
        <w:rPr>
          <w:rFonts w:ascii="Verdana" w:hAnsi="Verdana"/>
          <w:sz w:val="24"/>
          <w:szCs w:val="24"/>
          <w:u w:val="single"/>
          <w:lang w:val="it-IT"/>
        </w:rPr>
        <w:t xml:space="preserve"> </w:t>
      </w:r>
      <w:r w:rsidR="00FA4BAC">
        <w:rPr>
          <w:rFonts w:ascii="Verdana" w:hAnsi="Verdana"/>
          <w:sz w:val="24"/>
          <w:szCs w:val="24"/>
          <w:u w:val="single"/>
          <w:lang w:val="it-IT"/>
        </w:rPr>
        <w:t>132</w:t>
      </w:r>
      <w:bookmarkStart w:id="0" w:name="_GoBack"/>
      <w:bookmarkEnd w:id="0"/>
    </w:p>
    <w:p w14:paraId="16861D4A" w14:textId="77777777" w:rsidR="00EA2469" w:rsidRPr="00A25183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A25183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45AA25B2" w:rsidR="00642B47" w:rsidRPr="00A25183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 w:rsidRPr="00A25183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 w:rsidRPr="00A25183">
        <w:rPr>
          <w:rFonts w:ascii="Verdana" w:eastAsia="Calibri" w:hAnsi="Verdana"/>
          <w:sz w:val="22"/>
          <w:szCs w:val="22"/>
        </w:rPr>
        <w:t xml:space="preserve">. </w:t>
      </w:r>
      <w:r w:rsidR="00CD6B07" w:rsidRPr="00A25183">
        <w:rPr>
          <w:rFonts w:ascii="Verdana" w:eastAsia="Calibri" w:hAnsi="Verdana"/>
          <w:sz w:val="22"/>
          <w:szCs w:val="22"/>
        </w:rPr>
        <w:t>–</w:t>
      </w:r>
      <w:r w:rsidR="006F7142" w:rsidRPr="00A25183">
        <w:rPr>
          <w:rFonts w:ascii="Verdana" w:eastAsia="Calibri" w:hAnsi="Verdana"/>
          <w:sz w:val="22"/>
          <w:szCs w:val="22"/>
        </w:rPr>
        <w:t xml:space="preserve"> </w:t>
      </w:r>
      <w:r w:rsidR="00884790" w:rsidRPr="00A25183">
        <w:rPr>
          <w:rFonts w:ascii="Verdana" w:eastAsia="Calibri" w:hAnsi="Verdana"/>
          <w:sz w:val="22"/>
          <w:szCs w:val="22"/>
        </w:rPr>
        <w:t>Liquidazione</w:t>
      </w:r>
      <w:r w:rsidRPr="00A25183">
        <w:rPr>
          <w:rFonts w:ascii="Verdana" w:eastAsia="Calibri" w:hAnsi="Verdana"/>
          <w:sz w:val="22"/>
          <w:szCs w:val="22"/>
        </w:rPr>
        <w:t xml:space="preserve"> </w:t>
      </w:r>
      <w:r w:rsidR="00925683" w:rsidRPr="00A25183">
        <w:rPr>
          <w:rFonts w:ascii="Verdana" w:eastAsia="Calibri" w:hAnsi="Verdana"/>
          <w:sz w:val="22"/>
          <w:szCs w:val="22"/>
        </w:rPr>
        <w:t>S</w:t>
      </w:r>
      <w:r w:rsidR="007C35EA" w:rsidRPr="00A25183">
        <w:rPr>
          <w:rFonts w:ascii="Verdana" w:eastAsia="Calibri" w:hAnsi="Verdana"/>
          <w:sz w:val="22"/>
          <w:szCs w:val="22"/>
        </w:rPr>
        <w:t>.</w:t>
      </w:r>
      <w:r w:rsidR="00925683" w:rsidRPr="00A25183">
        <w:rPr>
          <w:rFonts w:ascii="Verdana" w:eastAsia="Calibri" w:hAnsi="Verdana"/>
          <w:sz w:val="22"/>
          <w:szCs w:val="22"/>
        </w:rPr>
        <w:t>A</w:t>
      </w:r>
      <w:r w:rsidR="007C35EA" w:rsidRPr="00A25183">
        <w:rPr>
          <w:rFonts w:ascii="Verdana" w:eastAsia="Calibri" w:hAnsi="Verdana"/>
          <w:sz w:val="22"/>
          <w:szCs w:val="22"/>
        </w:rPr>
        <w:t>.</w:t>
      </w:r>
      <w:r w:rsidR="00925683" w:rsidRPr="00A25183">
        <w:rPr>
          <w:rFonts w:ascii="Verdana" w:eastAsia="Calibri" w:hAnsi="Verdana"/>
          <w:sz w:val="22"/>
          <w:szCs w:val="22"/>
        </w:rPr>
        <w:t>L</w:t>
      </w:r>
      <w:r w:rsidR="007C35EA" w:rsidRPr="00A25183">
        <w:rPr>
          <w:rFonts w:ascii="Verdana" w:eastAsia="Calibri" w:hAnsi="Verdana"/>
          <w:sz w:val="22"/>
          <w:szCs w:val="22"/>
        </w:rPr>
        <w:t>.</w:t>
      </w:r>
      <w:r w:rsidR="004A6D97" w:rsidRPr="00A25183">
        <w:rPr>
          <w:rFonts w:ascii="Verdana" w:eastAsia="Calibri" w:hAnsi="Verdana"/>
          <w:sz w:val="22"/>
          <w:szCs w:val="22"/>
        </w:rPr>
        <w:t xml:space="preserve"> </w:t>
      </w:r>
      <w:r w:rsidR="00925683" w:rsidRPr="00A25183">
        <w:rPr>
          <w:rFonts w:ascii="Verdana" w:eastAsia="Calibri" w:hAnsi="Verdana"/>
          <w:sz w:val="22"/>
          <w:szCs w:val="22"/>
        </w:rPr>
        <w:t xml:space="preserve">n. </w:t>
      </w:r>
      <w:r w:rsidR="00A3586F" w:rsidRPr="00A25183">
        <w:rPr>
          <w:rFonts w:ascii="Verdana" w:eastAsia="Calibri" w:hAnsi="Verdana"/>
          <w:sz w:val="22"/>
          <w:szCs w:val="22"/>
        </w:rPr>
        <w:t>8</w:t>
      </w:r>
      <w:r w:rsidR="00925683" w:rsidRPr="00A25183">
        <w:rPr>
          <w:rFonts w:ascii="Verdana" w:eastAsia="Calibri" w:hAnsi="Verdana"/>
          <w:sz w:val="22"/>
          <w:szCs w:val="22"/>
        </w:rPr>
        <w:t xml:space="preserve"> </w:t>
      </w:r>
      <w:r w:rsidR="006F7142" w:rsidRPr="00A25183">
        <w:rPr>
          <w:rFonts w:ascii="Verdana" w:eastAsia="Calibri" w:hAnsi="Verdana"/>
          <w:sz w:val="22"/>
          <w:szCs w:val="22"/>
        </w:rPr>
        <w:t>relativo</w:t>
      </w:r>
      <w:r w:rsidR="009C5E15" w:rsidRPr="00A25183">
        <w:rPr>
          <w:rFonts w:ascii="Verdana" w:eastAsia="Calibri" w:hAnsi="Verdana"/>
          <w:sz w:val="22"/>
          <w:szCs w:val="22"/>
        </w:rPr>
        <w:t xml:space="preserve"> </w:t>
      </w:r>
      <w:r w:rsidR="006F7142" w:rsidRPr="00A25183">
        <w:rPr>
          <w:rFonts w:ascii="Verdana" w:eastAsia="Calibri" w:hAnsi="Verdana"/>
          <w:sz w:val="22"/>
          <w:szCs w:val="22"/>
        </w:rPr>
        <w:t xml:space="preserve">alle </w:t>
      </w:r>
      <w:r w:rsidR="009C5E15" w:rsidRPr="00A25183">
        <w:rPr>
          <w:rFonts w:ascii="Verdana" w:eastAsia="Calibri" w:hAnsi="Verdana"/>
          <w:sz w:val="22"/>
          <w:szCs w:val="22"/>
        </w:rPr>
        <w:t xml:space="preserve">attività di demolizione </w:t>
      </w:r>
      <w:r w:rsidR="00925683" w:rsidRPr="00A25183">
        <w:rPr>
          <w:rFonts w:ascii="Verdana" w:eastAsia="Calibri" w:hAnsi="Verdana"/>
          <w:sz w:val="22"/>
          <w:szCs w:val="22"/>
        </w:rPr>
        <w:t xml:space="preserve">– </w:t>
      </w:r>
      <w:r w:rsidR="006F7142" w:rsidRPr="00A25183">
        <w:rPr>
          <w:rFonts w:ascii="Verdana" w:eastAsia="Calibri" w:hAnsi="Verdana"/>
          <w:sz w:val="22"/>
          <w:szCs w:val="22"/>
        </w:rPr>
        <w:t>P</w:t>
      </w:r>
      <w:r w:rsidR="00925683" w:rsidRPr="00A25183">
        <w:rPr>
          <w:rFonts w:ascii="Verdana" w:eastAsia="Calibri" w:hAnsi="Verdana"/>
          <w:sz w:val="22"/>
          <w:szCs w:val="22"/>
        </w:rPr>
        <w:t>eriodo di riferimento</w:t>
      </w:r>
      <w:r w:rsidR="006F7142" w:rsidRPr="00A25183">
        <w:rPr>
          <w:rFonts w:ascii="Verdana" w:eastAsia="Calibri" w:hAnsi="Verdana"/>
          <w:sz w:val="22"/>
          <w:szCs w:val="22"/>
        </w:rPr>
        <w:t>:</w:t>
      </w:r>
      <w:r w:rsidR="00925683" w:rsidRPr="00A25183">
        <w:rPr>
          <w:rFonts w:ascii="Verdana" w:eastAsia="Calibri" w:hAnsi="Verdana"/>
          <w:sz w:val="22"/>
          <w:szCs w:val="22"/>
        </w:rPr>
        <w:t xml:space="preserve"> </w:t>
      </w:r>
      <w:r w:rsidR="005E5005" w:rsidRPr="00A25183">
        <w:rPr>
          <w:rFonts w:ascii="Verdana" w:eastAsia="Calibri" w:hAnsi="Verdana"/>
          <w:sz w:val="22"/>
          <w:szCs w:val="22"/>
        </w:rPr>
        <w:t>settembre</w:t>
      </w:r>
      <w:r w:rsidR="00925683" w:rsidRPr="00A25183">
        <w:rPr>
          <w:rFonts w:ascii="Verdana" w:eastAsia="Calibri" w:hAnsi="Verdana"/>
          <w:sz w:val="22"/>
          <w:szCs w:val="22"/>
        </w:rPr>
        <w:t xml:space="preserve"> 2019</w:t>
      </w:r>
      <w:r w:rsidR="00C4155A" w:rsidRPr="00A25183">
        <w:rPr>
          <w:rFonts w:ascii="Verdana" w:eastAsia="Calibri" w:hAnsi="Verdana"/>
          <w:sz w:val="22"/>
          <w:szCs w:val="22"/>
        </w:rPr>
        <w:t xml:space="preserve"> e S.A.L. n.</w:t>
      </w:r>
      <w:r w:rsidR="005E5005" w:rsidRPr="00A25183">
        <w:rPr>
          <w:rFonts w:ascii="Verdana" w:eastAsia="Calibri" w:hAnsi="Verdana"/>
          <w:sz w:val="22"/>
          <w:szCs w:val="22"/>
        </w:rPr>
        <w:t>3</w:t>
      </w:r>
      <w:r w:rsidR="00BD6C72" w:rsidRPr="00A25183">
        <w:rPr>
          <w:rFonts w:ascii="Verdana" w:eastAsia="Calibri" w:hAnsi="Verdana"/>
          <w:sz w:val="22"/>
          <w:szCs w:val="22"/>
        </w:rPr>
        <w:t xml:space="preserve"> relativo alle attività di costruzione – Periodo di riferimento: </w:t>
      </w:r>
      <w:r w:rsidR="0023051D" w:rsidRPr="00A25183">
        <w:rPr>
          <w:rFonts w:ascii="Verdana" w:eastAsia="Calibri" w:hAnsi="Verdana"/>
          <w:sz w:val="22"/>
          <w:szCs w:val="22"/>
        </w:rPr>
        <w:t>settembre</w:t>
      </w:r>
      <w:r w:rsidR="00BD6C72" w:rsidRPr="00A25183">
        <w:rPr>
          <w:rFonts w:ascii="Verdana" w:eastAsia="Calibri" w:hAnsi="Verdana"/>
          <w:sz w:val="22"/>
          <w:szCs w:val="22"/>
        </w:rPr>
        <w:t xml:space="preserve"> 2019</w:t>
      </w:r>
      <w:r w:rsidR="006F7565" w:rsidRPr="00A25183">
        <w:rPr>
          <w:rFonts w:ascii="Verdana" w:eastAsia="Calibri" w:hAnsi="Verdana"/>
          <w:sz w:val="22"/>
          <w:szCs w:val="22"/>
        </w:rPr>
        <w:t>.</w:t>
      </w:r>
      <w:r w:rsidR="004A6D97" w:rsidRPr="00A25183">
        <w:rPr>
          <w:rFonts w:ascii="Verdana" w:eastAsia="Calibri" w:hAnsi="Verdana"/>
          <w:sz w:val="22"/>
          <w:szCs w:val="22"/>
        </w:rPr>
        <w:t xml:space="preserve"> </w:t>
      </w:r>
    </w:p>
    <w:p w14:paraId="1923CB81" w14:textId="77777777" w:rsidR="00C919FE" w:rsidRPr="00A25183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A25183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A25183">
        <w:rPr>
          <w:rFonts w:ascii="Verdana" w:hAnsi="Verdana"/>
          <w:sz w:val="22"/>
          <w:szCs w:val="22"/>
        </w:rPr>
        <w:t xml:space="preserve">IL </w:t>
      </w:r>
      <w:r w:rsidRPr="00A25183">
        <w:rPr>
          <w:rFonts w:ascii="Verdana" w:hAnsi="Verdana"/>
          <w:sz w:val="22"/>
          <w:szCs w:val="22"/>
          <w:lang w:val="it-IT"/>
        </w:rPr>
        <w:t xml:space="preserve">SUB </w:t>
      </w:r>
      <w:r w:rsidRPr="00A25183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A25183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A25183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 xml:space="preserve">- visto il 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A25183">
        <w:rPr>
          <w:rFonts w:ascii="Verdana" w:eastAsia="Calibri" w:hAnsi="Verdana"/>
          <w:sz w:val="22"/>
          <w:szCs w:val="22"/>
        </w:rPr>
        <w:t xml:space="preserve"> “</w:t>
      </w:r>
      <w:r w:rsidRPr="00A25183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A25183">
        <w:rPr>
          <w:rFonts w:ascii="Verdana" w:eastAsia="Calibri" w:hAnsi="Verdana"/>
          <w:sz w:val="22"/>
          <w:szCs w:val="22"/>
        </w:rPr>
        <w:t>”;</w:t>
      </w:r>
    </w:p>
    <w:p w14:paraId="3AE12A62" w14:textId="77777777" w:rsidR="00661D4B" w:rsidRPr="00A25183" w:rsidRDefault="00AA003E" w:rsidP="00661D4B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</w:t>
      </w:r>
      <w:proofErr w:type="spellStart"/>
      <w:r w:rsidRPr="00A25183">
        <w:rPr>
          <w:rFonts w:ascii="Verdana" w:eastAsia="Calibri" w:hAnsi="Verdana"/>
          <w:sz w:val="22"/>
          <w:szCs w:val="22"/>
        </w:rPr>
        <w:t>nn</w:t>
      </w:r>
      <w:proofErr w:type="spellEnd"/>
      <w:r w:rsidRPr="00A25183">
        <w:rPr>
          <w:rFonts w:ascii="Verdana" w:eastAsia="Calibri" w:hAnsi="Verdana"/>
          <w:sz w:val="22"/>
          <w:szCs w:val="22"/>
        </w:rPr>
        <w:t>. 3008 e 3009 del 5 ottobre 2018), aventi ad oggetto, rispettivamente, la “</w:t>
      </w:r>
      <w:r w:rsidRPr="00A25183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A25183">
        <w:rPr>
          <w:rFonts w:ascii="Verdana" w:eastAsia="Calibri" w:hAnsi="Verdana"/>
          <w:sz w:val="22"/>
          <w:szCs w:val="22"/>
        </w:rPr>
        <w:t>” e la “</w:t>
      </w:r>
      <w:r w:rsidRPr="00A25183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A25183">
        <w:rPr>
          <w:rFonts w:ascii="Verdana" w:eastAsia="Calibri" w:hAnsi="Verdana"/>
          <w:sz w:val="22"/>
          <w:szCs w:val="22"/>
        </w:rPr>
        <w:t>;</w:t>
      </w:r>
    </w:p>
    <w:p w14:paraId="3F442340" w14:textId="01948C90" w:rsidR="00661D4B" w:rsidRPr="00A25183" w:rsidRDefault="00661D4B" w:rsidP="00661D4B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044AA90E" w14:textId="77777777" w:rsidR="00661D4B" w:rsidRPr="00A25183" w:rsidRDefault="00661D4B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</w:p>
    <w:p w14:paraId="0D288DF4" w14:textId="54DD92C5" w:rsidR="00AA003E" w:rsidRPr="00A25183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Calibri" w:hAnsi="Verdana"/>
          <w:sz w:val="22"/>
          <w:szCs w:val="22"/>
        </w:rPr>
        <w:lastRenderedPageBreak/>
        <w:t>- visto il contratto di appalto pubblico n. 2 del 18 gennaio 2019 stipulato dal Commissario straordinario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D10EC4B" w14:textId="2ED2DBC5" w:rsidR="00E153D5" w:rsidRPr="00A25183" w:rsidRDefault="00E153D5" w:rsidP="00327807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visto l’atto di costituzione di associazione temporanea di imprese (A.T.I.), rep. N. </w:t>
      </w:r>
      <w:r w:rsidR="00327807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19376 notaio dott. Paola Piana, in data 17 gennaio 2019, tra</w:t>
      </w:r>
      <w:r w:rsidR="00327807" w:rsidRPr="00A25183">
        <w:rPr>
          <w:rFonts w:ascii="Verdana" w:eastAsia="Calibri" w:hAnsi="Verdana"/>
          <w:sz w:val="22"/>
          <w:szCs w:val="22"/>
        </w:rPr>
        <w:t xml:space="preserve"> le società Fratelli Omini S.p.A., Fagioli S.p.A., Ireos S.p.A. e IPE Progetti S.r.l.</w:t>
      </w:r>
      <w:r w:rsidR="0012681D" w:rsidRPr="00A25183">
        <w:rPr>
          <w:rFonts w:ascii="Verdana" w:eastAsia="Calibri" w:hAnsi="Verdana"/>
          <w:sz w:val="22"/>
          <w:szCs w:val="22"/>
        </w:rPr>
        <w:t>,</w:t>
      </w:r>
      <w:r w:rsidR="00327807" w:rsidRPr="00A25183">
        <w:rPr>
          <w:rFonts w:ascii="Verdana" w:eastAsia="Calibri" w:hAnsi="Verdana"/>
          <w:sz w:val="22"/>
          <w:szCs w:val="22"/>
        </w:rPr>
        <w:t xml:space="preserve"> il contestuale mandato speciale conferito a Fratelli Omini S.p.A. per il compimento degli atti ivi previsti</w:t>
      </w:r>
      <w:r w:rsidR="0012681D" w:rsidRPr="00A25183">
        <w:rPr>
          <w:rFonts w:ascii="Verdana" w:eastAsia="Calibri" w:hAnsi="Verdana"/>
          <w:sz w:val="22"/>
          <w:szCs w:val="22"/>
        </w:rPr>
        <w:t xml:space="preserve"> </w:t>
      </w:r>
      <w:r w:rsidR="008D7F6C" w:rsidRPr="00A25183">
        <w:rPr>
          <w:rFonts w:ascii="Verdana" w:eastAsia="Calibri" w:hAnsi="Verdana"/>
          <w:sz w:val="22"/>
          <w:szCs w:val="22"/>
        </w:rPr>
        <w:t xml:space="preserve">e, in particolare, </w:t>
      </w:r>
      <w:r w:rsidR="007062BA" w:rsidRPr="00A25183">
        <w:rPr>
          <w:rFonts w:ascii="Verdana" w:eastAsia="Calibri" w:hAnsi="Verdana"/>
          <w:sz w:val="22"/>
          <w:szCs w:val="22"/>
        </w:rPr>
        <w:t>l’art. 5, concernente l</w:t>
      </w:r>
      <w:r w:rsidR="0018558E" w:rsidRPr="00A25183">
        <w:rPr>
          <w:rFonts w:ascii="Verdana" w:eastAsia="Calibri" w:hAnsi="Verdana"/>
          <w:sz w:val="22"/>
          <w:szCs w:val="22"/>
        </w:rPr>
        <w:t>a ripartizione in</w:t>
      </w:r>
      <w:r w:rsidR="007062BA" w:rsidRPr="00A25183">
        <w:rPr>
          <w:rFonts w:ascii="Verdana" w:eastAsia="Calibri" w:hAnsi="Verdana"/>
          <w:sz w:val="22"/>
          <w:szCs w:val="22"/>
        </w:rPr>
        <w:t xml:space="preserve"> aree</w:t>
      </w:r>
      <w:r w:rsidR="0018558E" w:rsidRPr="00A25183">
        <w:rPr>
          <w:rFonts w:ascii="Verdana" w:eastAsia="Calibri" w:hAnsi="Verdana"/>
          <w:sz w:val="22"/>
          <w:szCs w:val="22"/>
        </w:rPr>
        <w:t xml:space="preserve"> di competenza ed esecuzione di ciascuna impresa</w:t>
      </w:r>
      <w:r w:rsidR="006A7414" w:rsidRPr="00A25183">
        <w:rPr>
          <w:rFonts w:ascii="Verdana" w:eastAsia="Calibri" w:hAnsi="Verdana"/>
          <w:sz w:val="22"/>
          <w:szCs w:val="22"/>
        </w:rPr>
        <w:t xml:space="preserve"> interessata;</w:t>
      </w:r>
    </w:p>
    <w:p w14:paraId="67DA8B5A" w14:textId="77777777" w:rsidR="00AA003E" w:rsidRPr="00A25183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45C730D8" w14:textId="77777777" w:rsidR="00D57727" w:rsidRPr="00A25183" w:rsidRDefault="00AA003E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considerato che RINA Consulting S.p.A., in qualità di soggetto incaricato </w:t>
      </w:r>
      <w:r w:rsidR="007562D0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delle attività di direzione lavori 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ai sensi de</w:t>
      </w:r>
      <w:r w:rsidR="007562D0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gli artt. 2.2, 7.2 del relativo contratto, </w:t>
      </w:r>
      <w:r w:rsidR="00254F4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in attuazione di quanto disposto dall’art. 2.3.2.2 dell’allegato III al contratto stesso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 ha provveduto</w:t>
      </w:r>
      <w:r w:rsidR="00D57727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:</w:t>
      </w:r>
    </w:p>
    <w:p w14:paraId="2BF1BBCD" w14:textId="4167801D" w:rsidR="00254F49" w:rsidRPr="00A25183" w:rsidRDefault="00AA003E" w:rsidP="00D5772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del S</w:t>
      </w:r>
      <w:r w:rsidR="00724FF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724FF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L</w:t>
      </w:r>
      <w:r w:rsidR="00724FF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n. </w:t>
      </w:r>
      <w:r w:rsidR="0023051D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8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relativo 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alle attività</w:t>
      </w:r>
      <w:r w:rsidR="006934D8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di demolizione</w:t>
      </w:r>
      <w:r w:rsidR="00BA21A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B72041" w:rsidRPr="00A25183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B72041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</w:t>
      </w:r>
      <w:r w:rsidR="00254F4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contratto </w:t>
      </w:r>
      <w:r w:rsidRPr="00A25183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  <w:r w:rsidR="0044323F" w:rsidRPr="00A25183">
        <w:rPr>
          <w:rFonts w:ascii="Verdana" w:hAnsi="Verdana"/>
          <w:bCs/>
          <w:sz w:val="22"/>
          <w:szCs w:val="22"/>
        </w:rPr>
        <w:t>;</w:t>
      </w:r>
    </w:p>
    <w:p w14:paraId="0A39F78E" w14:textId="406D4B5A" w:rsidR="00D57727" w:rsidRPr="00A25183" w:rsidRDefault="00D57727" w:rsidP="00D57727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alla contabilizzazione ed alla liquidazione del S.A.L. n. </w:t>
      </w:r>
      <w:r w:rsidR="0023051D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relativo alle attività di </w:t>
      </w:r>
      <w:r w:rsidR="00BD534C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costruzione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Pr="00A25183">
        <w:rPr>
          <w:rFonts w:ascii="Verdana" w:hAnsi="Verdana"/>
          <w:bCs/>
          <w:sz w:val="22"/>
          <w:szCs w:val="22"/>
        </w:rPr>
        <w:t>ai sensi degli artt.  23.2 – 23.3. - 23.4 - Parte II</w:t>
      </w:r>
      <w:r w:rsidR="002474F8" w:rsidRPr="00A25183">
        <w:rPr>
          <w:rFonts w:ascii="Verdana" w:hAnsi="Verdana"/>
          <w:bCs/>
          <w:sz w:val="22"/>
          <w:szCs w:val="22"/>
        </w:rPr>
        <w:t>I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contratto </w:t>
      </w:r>
      <w:r w:rsidRPr="00A25183">
        <w:rPr>
          <w:rFonts w:ascii="Verdana" w:hAnsi="Verdana"/>
          <w:bCs/>
          <w:sz w:val="22"/>
          <w:szCs w:val="22"/>
        </w:rPr>
        <w:t>per la demolizione e ricostruzione del viadotto Polcevera, stipulato in data 18 gennaio 2109</w:t>
      </w:r>
    </w:p>
    <w:p w14:paraId="06F376D1" w14:textId="07865AD7" w:rsidR="00AA003E" w:rsidRPr="00A25183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 xml:space="preserve">- </w:t>
      </w:r>
      <w:r w:rsidR="00C2571E" w:rsidRPr="00A25183">
        <w:rPr>
          <w:rFonts w:ascii="Verdana" w:eastAsia="Calibri" w:hAnsi="Verdana"/>
          <w:sz w:val="22"/>
          <w:szCs w:val="22"/>
        </w:rPr>
        <w:t>considerato che</w:t>
      </w:r>
      <w:r w:rsidR="006934D8" w:rsidRPr="00A25183">
        <w:rPr>
          <w:rFonts w:ascii="Verdana" w:eastAsia="Calibri" w:hAnsi="Verdana"/>
          <w:sz w:val="22"/>
          <w:szCs w:val="22"/>
        </w:rPr>
        <w:t>,</w:t>
      </w:r>
      <w:r w:rsidR="00C2571E" w:rsidRPr="00A25183">
        <w:rPr>
          <w:rFonts w:ascii="Verdana" w:eastAsia="Calibri" w:hAnsi="Verdana"/>
          <w:sz w:val="22"/>
          <w:szCs w:val="22"/>
        </w:rPr>
        <w:t xml:space="preserve"> il R.U.P. per i lavori di demolizione arch. Roberto Tedeschi</w:t>
      </w:r>
      <w:r w:rsidR="00B72041" w:rsidRPr="00A25183">
        <w:rPr>
          <w:rFonts w:ascii="Verdana" w:eastAsia="Calibri" w:hAnsi="Verdana"/>
          <w:sz w:val="22"/>
          <w:szCs w:val="22"/>
        </w:rPr>
        <w:t xml:space="preserve"> della Struttura Commissariale ed il Direttore</w:t>
      </w:r>
      <w:r w:rsidR="006934D8" w:rsidRPr="00A25183">
        <w:rPr>
          <w:rFonts w:ascii="Verdana" w:eastAsia="Calibri" w:hAnsi="Verdana"/>
          <w:sz w:val="22"/>
          <w:szCs w:val="22"/>
        </w:rPr>
        <w:t xml:space="preserve"> Lavori </w:t>
      </w:r>
      <w:r w:rsidR="006F7142" w:rsidRPr="00A25183">
        <w:rPr>
          <w:rFonts w:ascii="Verdana" w:eastAsia="Calibri" w:hAnsi="Verdana"/>
          <w:sz w:val="22"/>
          <w:szCs w:val="22"/>
        </w:rPr>
        <w:t>i</w:t>
      </w:r>
      <w:r w:rsidR="006934D8" w:rsidRPr="00A25183">
        <w:rPr>
          <w:rFonts w:ascii="Verdana" w:eastAsia="Calibri" w:hAnsi="Verdana"/>
          <w:sz w:val="22"/>
          <w:szCs w:val="22"/>
        </w:rPr>
        <w:t>ng. Alessandro Aliotta</w:t>
      </w:r>
      <w:r w:rsidR="00B72041" w:rsidRPr="00A25183">
        <w:rPr>
          <w:rFonts w:ascii="Verdana" w:eastAsia="Calibri" w:hAnsi="Verdana"/>
          <w:sz w:val="22"/>
          <w:szCs w:val="22"/>
        </w:rPr>
        <w:t xml:space="preserve"> di RINA Consulting S.p.A.</w:t>
      </w:r>
      <w:r w:rsidR="006934D8" w:rsidRPr="00A25183">
        <w:rPr>
          <w:rFonts w:ascii="Verdana" w:eastAsia="Calibri" w:hAnsi="Verdana"/>
          <w:sz w:val="22"/>
          <w:szCs w:val="22"/>
        </w:rPr>
        <w:t>,</w:t>
      </w:r>
      <w:r w:rsidR="00B72041" w:rsidRPr="00A25183">
        <w:rPr>
          <w:rFonts w:ascii="Verdana" w:eastAsia="Calibri" w:hAnsi="Verdana"/>
          <w:sz w:val="22"/>
          <w:szCs w:val="22"/>
        </w:rPr>
        <w:t xml:space="preserve"> </w:t>
      </w:r>
      <w:r w:rsidR="00C2571E" w:rsidRPr="00A25183">
        <w:rPr>
          <w:rFonts w:ascii="Verdana" w:eastAsia="Calibri" w:hAnsi="Verdana"/>
          <w:sz w:val="22"/>
          <w:szCs w:val="22"/>
        </w:rPr>
        <w:t>ha</w:t>
      </w:r>
      <w:r w:rsidR="00B72041" w:rsidRPr="00A25183">
        <w:rPr>
          <w:rFonts w:ascii="Verdana" w:eastAsia="Calibri" w:hAnsi="Verdana"/>
          <w:sz w:val="22"/>
          <w:szCs w:val="22"/>
        </w:rPr>
        <w:t>nno</w:t>
      </w:r>
      <w:r w:rsidR="00C2571E" w:rsidRPr="00A25183">
        <w:rPr>
          <w:rFonts w:ascii="Verdana" w:eastAsia="Calibri" w:hAnsi="Verdana"/>
          <w:sz w:val="22"/>
          <w:szCs w:val="22"/>
        </w:rPr>
        <w:t xml:space="preserve"> redatto i certificati di pagamento relativi ai rispettivi ambiti di competenza in data </w:t>
      </w:r>
      <w:r w:rsidR="00D9717E" w:rsidRPr="00A25183">
        <w:rPr>
          <w:rFonts w:ascii="Verdana" w:eastAsia="Calibri" w:hAnsi="Verdana"/>
          <w:sz w:val="22"/>
          <w:szCs w:val="22"/>
        </w:rPr>
        <w:t>28</w:t>
      </w:r>
      <w:r w:rsidR="00660E89" w:rsidRPr="00A25183">
        <w:rPr>
          <w:rFonts w:ascii="Verdana" w:eastAsia="Calibri" w:hAnsi="Verdana"/>
          <w:sz w:val="22"/>
          <w:szCs w:val="22"/>
        </w:rPr>
        <w:t xml:space="preserve"> </w:t>
      </w:r>
      <w:r w:rsidR="00D9717E" w:rsidRPr="00A25183">
        <w:rPr>
          <w:rFonts w:ascii="Verdana" w:eastAsia="Calibri" w:hAnsi="Verdana"/>
          <w:sz w:val="22"/>
          <w:szCs w:val="22"/>
        </w:rPr>
        <w:t>ottobre</w:t>
      </w:r>
      <w:r w:rsidR="00C2571E" w:rsidRPr="00A25183">
        <w:rPr>
          <w:rFonts w:ascii="Verdana" w:eastAsia="Calibri" w:hAnsi="Verdana"/>
          <w:sz w:val="22"/>
          <w:szCs w:val="22"/>
        </w:rPr>
        <w:t xml:space="preserve"> 2019, atti </w:t>
      </w:r>
      <w:r w:rsidRPr="00A25183">
        <w:rPr>
          <w:rFonts w:ascii="Verdana" w:eastAsia="Calibri" w:hAnsi="Verdana"/>
          <w:sz w:val="22"/>
          <w:szCs w:val="22"/>
        </w:rPr>
        <w:t xml:space="preserve">acquisiti e conservati </w:t>
      </w:r>
      <w:r w:rsidR="00C2571E" w:rsidRPr="00A25183">
        <w:rPr>
          <w:rFonts w:ascii="Verdana" w:eastAsia="Calibri" w:hAnsi="Verdana"/>
          <w:sz w:val="22"/>
          <w:szCs w:val="22"/>
        </w:rPr>
        <w:t>da questa</w:t>
      </w:r>
      <w:r w:rsidRPr="00A25183">
        <w:rPr>
          <w:rFonts w:ascii="Verdana" w:eastAsia="Calibri" w:hAnsi="Verdana"/>
          <w:sz w:val="22"/>
          <w:szCs w:val="22"/>
        </w:rPr>
        <w:t xml:space="preserve"> </w:t>
      </w:r>
      <w:r w:rsidR="00C2571E" w:rsidRPr="00A25183">
        <w:rPr>
          <w:rFonts w:ascii="Verdana" w:eastAsia="Calibri" w:hAnsi="Verdana"/>
          <w:sz w:val="22"/>
          <w:szCs w:val="22"/>
        </w:rPr>
        <w:t>S</w:t>
      </w:r>
      <w:r w:rsidRPr="00A25183">
        <w:rPr>
          <w:rFonts w:ascii="Verdana" w:eastAsia="Calibri" w:hAnsi="Verdana"/>
          <w:sz w:val="22"/>
          <w:szCs w:val="22"/>
        </w:rPr>
        <w:t>truttura commissariale;</w:t>
      </w:r>
    </w:p>
    <w:p w14:paraId="6F978A3D" w14:textId="0758E42D" w:rsidR="00E76C3B" w:rsidRPr="00A25183" w:rsidRDefault="00E76C3B" w:rsidP="00E76C3B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- considerato che, il R.U.P. per i lavori di costruzione ing.</w:t>
      </w:r>
      <w:r w:rsidR="004F2442" w:rsidRPr="00A25183">
        <w:rPr>
          <w:rFonts w:ascii="Verdana" w:eastAsia="Calibri" w:hAnsi="Verdana"/>
          <w:sz w:val="22"/>
          <w:szCs w:val="22"/>
        </w:rPr>
        <w:t xml:space="preserve"> Maurizio Michelini </w:t>
      </w:r>
      <w:r w:rsidRPr="00A25183">
        <w:rPr>
          <w:rFonts w:ascii="Verdana" w:eastAsia="Calibri" w:hAnsi="Verdana"/>
          <w:sz w:val="22"/>
          <w:szCs w:val="22"/>
        </w:rPr>
        <w:t xml:space="preserve">della Struttura Commissariale ed il Direttore Lavori ing. Alessandro Aliotta di RINA Consulting S.p.A., hanno redatto i certificati di pagamento relativi ai rispettivi ambiti di competenza in data </w:t>
      </w:r>
      <w:r w:rsidR="00197333" w:rsidRPr="00A25183">
        <w:rPr>
          <w:rFonts w:ascii="Verdana" w:eastAsia="Calibri" w:hAnsi="Verdana"/>
          <w:sz w:val="22"/>
          <w:szCs w:val="22"/>
        </w:rPr>
        <w:t>24</w:t>
      </w:r>
      <w:r w:rsidRPr="00A25183">
        <w:rPr>
          <w:rFonts w:ascii="Verdana" w:eastAsia="Calibri" w:hAnsi="Verdana"/>
          <w:sz w:val="22"/>
          <w:szCs w:val="22"/>
        </w:rPr>
        <w:t xml:space="preserve"> </w:t>
      </w:r>
      <w:r w:rsidR="00197333" w:rsidRPr="00A25183">
        <w:rPr>
          <w:rFonts w:ascii="Verdana" w:eastAsia="Calibri" w:hAnsi="Verdana"/>
          <w:sz w:val="22"/>
          <w:szCs w:val="22"/>
        </w:rPr>
        <w:t>ottobre</w:t>
      </w:r>
      <w:r w:rsidRPr="00A25183">
        <w:rPr>
          <w:rFonts w:ascii="Verdana" w:eastAsia="Calibri" w:hAnsi="Verdana"/>
          <w:sz w:val="22"/>
          <w:szCs w:val="22"/>
        </w:rPr>
        <w:t xml:space="preserve"> 2019, atti acquisiti e conservati da questa Struttura commissariale;</w:t>
      </w:r>
    </w:p>
    <w:p w14:paraId="0D74FAD8" w14:textId="105A3A77" w:rsidR="00AA003E" w:rsidRPr="00A25183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Nomina, ai sensi del DPCM 4 ottobre 2018 (annotato dal Segretariato Generale della Presidenza del Consiglio dei Ministri al n. 3009 del 5 ottobre 2018), di sub-commissario di cui al comma 5 dell’articolo 1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6866A887" w14:textId="77777777" w:rsidR="002E6A4A" w:rsidRPr="00A25183" w:rsidRDefault="002E6A4A" w:rsidP="002E6A4A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36 del 2 ottobre 2019 recante “</w:t>
      </w:r>
      <w:r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Conferma di nomine, incarichi e componenti della struttura di supporto al Commissario Straordinario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”, con il quale sono stati confermati, per la durata della proroga dell’incarico di Commissario Straordinario, il sub commissario dott. Piero Floreani e le relative deleghe;</w:t>
      </w:r>
    </w:p>
    <w:p w14:paraId="5BC7FA0C" w14:textId="317CF774" w:rsidR="00AA003E" w:rsidRPr="00A25183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il pagamento dei corrispettivi contrattuali, ivi compres</w:t>
      </w:r>
      <w:r w:rsidR="00B72041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i gli stati avanzamento lavori</w:t>
      </w:r>
      <w:r w:rsidR="00C2571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alle imprese</w:t>
      </w:r>
      <w:r w:rsidR="00DA649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C2571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3B4E87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e confermata coi i decreti di cui ai punti precedenti;</w:t>
      </w:r>
    </w:p>
    <w:p w14:paraId="45B89D50" w14:textId="2F93B139" w:rsidR="006A7414" w:rsidRPr="00A25183" w:rsidRDefault="006A7414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vista la dichiarazione </w:t>
      </w:r>
      <w:r w:rsidR="00642861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di Omini S.p.A., mandataria dell’A.T.I. per la demolizione</w:t>
      </w:r>
      <w:r w:rsidR="00DE3BDC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 in data 14 febbraio 2019 relativa a</w:t>
      </w:r>
      <w:r w:rsidR="00331BF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lle modalità di pagamento delle fatture emesse dalle imprese associate</w:t>
      </w:r>
      <w:r w:rsidR="0056610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F42FD7D" w14:textId="7BADEE79" w:rsidR="00895609" w:rsidRPr="00A25183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posizioni I.N.P.S. ed I.N.A.I.L. delle imprese interessate come risulta da</w:t>
      </w:r>
      <w:r w:rsidR="0047120A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lle</w:t>
      </w:r>
      <w:r w:rsidR="000170CA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120A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D87BA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120A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E2248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5E17B42D" w:rsidR="00334426" w:rsidRPr="00A25183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A25183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 e che le imprese sono risultate non inadempienti;</w:t>
      </w:r>
    </w:p>
    <w:p w14:paraId="794D039B" w14:textId="4900DB73" w:rsidR="00BA6346" w:rsidRPr="00A25183" w:rsidRDefault="00566102" w:rsidP="0037228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delle imprese contraenti</w:t>
      </w:r>
      <w:r w:rsidR="00A01F5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i lavori di demolizione e costruzione</w:t>
      </w:r>
      <w:r w:rsidR="001B61B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41EA1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rispettivamente </w:t>
      </w:r>
      <w:r w:rsidR="00372287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de</w:t>
      </w:r>
      <w:r w:rsidR="0071294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gli</w:t>
      </w:r>
      <w:r w:rsidR="00DA649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S.A.L. n. </w:t>
      </w:r>
      <w:r w:rsidR="00562B5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8</w:t>
      </w:r>
      <w:r w:rsidR="0071294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 n. </w:t>
      </w:r>
      <w:r w:rsidR="00562B5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372287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DA649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A634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riferit</w:t>
      </w:r>
      <w:r w:rsidR="0071294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i</w:t>
      </w:r>
      <w:r w:rsidR="00BA6346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A649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tutto il </w:t>
      </w:r>
      <w:r w:rsidR="00EE33B4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562B5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0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562B5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settembre</w:t>
      </w:r>
      <w:r w:rsidR="00547BB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6F7142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</w:p>
    <w:p w14:paraId="56C0FA5C" w14:textId="07AF35B4" w:rsidR="00734F37" w:rsidRPr="00A25183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A25183">
        <w:rPr>
          <w:rFonts w:ascii="Verdana" w:hAnsi="Verdana" w:cs="Courier New"/>
          <w:sz w:val="22"/>
          <w:szCs w:val="22"/>
        </w:rPr>
        <w:t>DETERMINA</w:t>
      </w:r>
    </w:p>
    <w:p w14:paraId="60A1DFAE" w14:textId="03564036" w:rsidR="0008130F" w:rsidRPr="00A25183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A25183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2BBB4F90" w14:textId="42D5EE04" w:rsidR="00D4065C" w:rsidRPr="00A25183" w:rsidRDefault="002A3E1D" w:rsidP="00EF420B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bookmarkStart w:id="2" w:name="_Hlk1553485"/>
      <w:r w:rsidRPr="00A25183">
        <w:rPr>
          <w:rFonts w:ascii="Verdana" w:eastAsia="Calibri" w:hAnsi="Verdana"/>
          <w:sz w:val="22"/>
          <w:szCs w:val="22"/>
        </w:rPr>
        <w:t xml:space="preserve">di autorizzare il pagamento </w:t>
      </w:r>
      <w:r w:rsidR="00BA6346" w:rsidRPr="00A25183">
        <w:rPr>
          <w:rFonts w:ascii="Verdana" w:eastAsia="Calibri" w:hAnsi="Verdana"/>
          <w:sz w:val="22"/>
          <w:szCs w:val="22"/>
        </w:rPr>
        <w:t>d</w:t>
      </w:r>
      <w:r w:rsidR="006F7142" w:rsidRPr="00A25183">
        <w:rPr>
          <w:rFonts w:ascii="Verdana" w:eastAsia="Calibri" w:hAnsi="Verdana"/>
          <w:sz w:val="22"/>
          <w:szCs w:val="22"/>
        </w:rPr>
        <w:t xml:space="preserve">ello </w:t>
      </w:r>
      <w:r w:rsidR="00EA2919" w:rsidRPr="00A25183">
        <w:rPr>
          <w:rFonts w:ascii="Verdana" w:eastAsia="Calibri" w:hAnsi="Verdana"/>
          <w:sz w:val="22"/>
          <w:szCs w:val="22"/>
        </w:rPr>
        <w:t xml:space="preserve">S.A.L n. </w:t>
      </w:r>
      <w:r w:rsidR="00562B5F" w:rsidRPr="00A25183">
        <w:rPr>
          <w:rFonts w:ascii="Verdana" w:eastAsia="Calibri" w:hAnsi="Verdana"/>
          <w:sz w:val="22"/>
          <w:szCs w:val="22"/>
        </w:rPr>
        <w:t>8</w:t>
      </w:r>
      <w:r w:rsidR="00372287" w:rsidRPr="00A25183">
        <w:rPr>
          <w:rFonts w:ascii="Verdana" w:eastAsia="Calibri" w:hAnsi="Verdana"/>
          <w:sz w:val="22"/>
          <w:szCs w:val="22"/>
        </w:rPr>
        <w:t>,</w:t>
      </w:r>
      <w:r w:rsidRPr="00A25183">
        <w:rPr>
          <w:rFonts w:ascii="Verdana" w:eastAsia="Calibri" w:hAnsi="Verdana"/>
          <w:sz w:val="22"/>
          <w:szCs w:val="22"/>
        </w:rPr>
        <w:t xml:space="preserve"> </w:t>
      </w:r>
      <w:r w:rsidR="00BA6346" w:rsidRPr="00A25183">
        <w:rPr>
          <w:rFonts w:ascii="Verdana" w:eastAsia="Calibri" w:hAnsi="Verdana"/>
          <w:sz w:val="22"/>
          <w:szCs w:val="22"/>
        </w:rPr>
        <w:t xml:space="preserve">riferito </w:t>
      </w:r>
      <w:r w:rsidR="00EA2919" w:rsidRPr="00A25183">
        <w:rPr>
          <w:rFonts w:ascii="Verdana" w:eastAsia="Calibri" w:hAnsi="Verdana"/>
          <w:sz w:val="22"/>
          <w:szCs w:val="22"/>
        </w:rPr>
        <w:t xml:space="preserve">a tutto il </w:t>
      </w:r>
      <w:r w:rsidR="00547BB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3</w:t>
      </w:r>
      <w:r w:rsidR="006F019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0</w:t>
      </w:r>
      <w:r w:rsidR="00547BB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6F019F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>settembre</w:t>
      </w:r>
      <w:r w:rsidR="00547BBB" w:rsidRPr="00A25183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2019</w:t>
      </w:r>
      <w:r w:rsidR="00372287" w:rsidRPr="00A25183">
        <w:rPr>
          <w:rFonts w:ascii="Verdana" w:hAnsi="Verdana"/>
          <w:bCs/>
          <w:sz w:val="22"/>
          <w:szCs w:val="22"/>
        </w:rPr>
        <w:t>,</w:t>
      </w:r>
      <w:r w:rsidR="00BA6346" w:rsidRPr="00A25183">
        <w:rPr>
          <w:rFonts w:ascii="Verdana" w:hAnsi="Verdana"/>
          <w:bCs/>
          <w:sz w:val="22"/>
          <w:szCs w:val="22"/>
        </w:rPr>
        <w:t xml:space="preserve"> per </w:t>
      </w:r>
      <w:r w:rsidR="00372287" w:rsidRPr="00A25183">
        <w:rPr>
          <w:rFonts w:ascii="Verdana" w:hAnsi="Verdana"/>
          <w:bCs/>
          <w:sz w:val="22"/>
          <w:szCs w:val="22"/>
        </w:rPr>
        <w:t>l’</w:t>
      </w:r>
      <w:r w:rsidR="00BA6346" w:rsidRPr="00A25183">
        <w:rPr>
          <w:rFonts w:ascii="Verdana" w:hAnsi="Verdana"/>
          <w:bCs/>
          <w:sz w:val="22"/>
          <w:szCs w:val="22"/>
        </w:rPr>
        <w:t xml:space="preserve">importo complessivo di </w:t>
      </w:r>
      <w:r w:rsidR="00372287" w:rsidRPr="00A25183">
        <w:rPr>
          <w:rFonts w:ascii="Verdana" w:hAnsi="Verdana"/>
          <w:bCs/>
          <w:sz w:val="22"/>
          <w:szCs w:val="22"/>
        </w:rPr>
        <w:t xml:space="preserve">€ </w:t>
      </w:r>
      <w:r w:rsidR="0013677B" w:rsidRPr="00A25183">
        <w:rPr>
          <w:rFonts w:ascii="Verdana" w:hAnsi="Verdana"/>
          <w:bCs/>
          <w:sz w:val="22"/>
          <w:szCs w:val="22"/>
        </w:rPr>
        <w:t>140.318,90</w:t>
      </w:r>
      <w:r w:rsidR="00BA6346" w:rsidRPr="00A25183">
        <w:rPr>
          <w:rFonts w:ascii="Verdana" w:hAnsi="Verdana"/>
          <w:bCs/>
          <w:sz w:val="22"/>
          <w:szCs w:val="22"/>
        </w:rPr>
        <w:t>,</w:t>
      </w:r>
      <w:r w:rsidR="00CD00FA" w:rsidRPr="00A25183">
        <w:rPr>
          <w:rFonts w:ascii="Verdana" w:hAnsi="Verdana"/>
          <w:bCs/>
          <w:sz w:val="22"/>
          <w:szCs w:val="22"/>
        </w:rPr>
        <w:t xml:space="preserve"> </w:t>
      </w:r>
      <w:r w:rsidR="00BA6346" w:rsidRPr="00A25183">
        <w:rPr>
          <w:rFonts w:ascii="Verdana" w:hAnsi="Verdana"/>
          <w:bCs/>
          <w:sz w:val="22"/>
          <w:szCs w:val="22"/>
        </w:rPr>
        <w:t>al netto del recupero dell’anticipazione contrattuale</w:t>
      </w:r>
      <w:r w:rsidR="00B86F69" w:rsidRPr="00A25183">
        <w:rPr>
          <w:rFonts w:ascii="Verdana" w:hAnsi="Verdana"/>
          <w:bCs/>
          <w:sz w:val="22"/>
          <w:szCs w:val="22"/>
        </w:rPr>
        <w:t>, delle ritenute a garanzia</w:t>
      </w:r>
      <w:r w:rsidR="00BA6346" w:rsidRPr="00A25183">
        <w:rPr>
          <w:rFonts w:ascii="Verdana" w:hAnsi="Verdana"/>
          <w:bCs/>
          <w:sz w:val="22"/>
          <w:szCs w:val="22"/>
        </w:rPr>
        <w:t xml:space="preserve"> e dell’I</w:t>
      </w:r>
      <w:r w:rsidR="00372287" w:rsidRPr="00A25183">
        <w:rPr>
          <w:rFonts w:ascii="Verdana" w:hAnsi="Verdana"/>
          <w:bCs/>
          <w:sz w:val="22"/>
          <w:szCs w:val="22"/>
        </w:rPr>
        <w:t>.</w:t>
      </w:r>
      <w:r w:rsidR="00BA6346" w:rsidRPr="00A25183">
        <w:rPr>
          <w:rFonts w:ascii="Verdana" w:hAnsi="Verdana"/>
          <w:bCs/>
          <w:sz w:val="22"/>
          <w:szCs w:val="22"/>
        </w:rPr>
        <w:t>V</w:t>
      </w:r>
      <w:r w:rsidR="00372287" w:rsidRPr="00A25183">
        <w:rPr>
          <w:rFonts w:ascii="Verdana" w:hAnsi="Verdana"/>
          <w:bCs/>
          <w:sz w:val="22"/>
          <w:szCs w:val="22"/>
        </w:rPr>
        <w:t>.</w:t>
      </w:r>
      <w:r w:rsidR="00BA6346" w:rsidRPr="00A25183">
        <w:rPr>
          <w:rFonts w:ascii="Verdana" w:hAnsi="Verdana"/>
          <w:bCs/>
          <w:sz w:val="22"/>
          <w:szCs w:val="22"/>
        </w:rPr>
        <w:t>A</w:t>
      </w:r>
      <w:r w:rsidR="00372287" w:rsidRPr="00A25183">
        <w:rPr>
          <w:rFonts w:ascii="Verdana" w:hAnsi="Verdana"/>
          <w:bCs/>
          <w:sz w:val="22"/>
          <w:szCs w:val="22"/>
        </w:rPr>
        <w:t>.</w:t>
      </w:r>
      <w:r w:rsidR="00B22F30" w:rsidRPr="00A25183">
        <w:rPr>
          <w:rFonts w:ascii="Verdana" w:hAnsi="Verdana"/>
          <w:bCs/>
          <w:sz w:val="22"/>
          <w:szCs w:val="22"/>
        </w:rPr>
        <w:t xml:space="preserve">, </w:t>
      </w:r>
      <w:r w:rsidRPr="00A25183">
        <w:rPr>
          <w:rFonts w:ascii="Verdana" w:eastAsia="Calibri" w:hAnsi="Verdana"/>
          <w:sz w:val="22"/>
          <w:szCs w:val="22"/>
        </w:rPr>
        <w:t>in favore delle imprese sottoelencate</w:t>
      </w:r>
      <w:r w:rsidR="00D74C2A" w:rsidRPr="00A25183">
        <w:rPr>
          <w:rFonts w:ascii="Verdana" w:eastAsia="Calibri" w:hAnsi="Verdana"/>
          <w:sz w:val="22"/>
          <w:szCs w:val="22"/>
        </w:rPr>
        <w:t xml:space="preserve">, </w:t>
      </w:r>
      <w:r w:rsidR="00B22F30" w:rsidRPr="00A25183">
        <w:rPr>
          <w:rFonts w:ascii="Verdana" w:eastAsia="Calibri" w:hAnsi="Verdana"/>
          <w:sz w:val="22"/>
          <w:szCs w:val="22"/>
        </w:rPr>
        <w:t>per l’i</w:t>
      </w:r>
      <w:r w:rsidRPr="00A25183">
        <w:rPr>
          <w:rFonts w:ascii="Verdana" w:eastAsia="Calibri" w:hAnsi="Verdana"/>
          <w:sz w:val="22"/>
          <w:szCs w:val="22"/>
        </w:rPr>
        <w:t>mporto indicato a margine di ciascuna di esse:</w:t>
      </w:r>
    </w:p>
    <w:p w14:paraId="26BCD47A" w14:textId="77777777" w:rsidR="00857AB6" w:rsidRPr="00A25183" w:rsidRDefault="00857AB6" w:rsidP="00857AB6">
      <w:pPr>
        <w:pStyle w:val="Paragrafoelenco"/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bookmarkEnd w:id="2"/>
    <w:p w14:paraId="418D3A38" w14:textId="7CB91D51" w:rsidR="009C5D34" w:rsidRPr="00A25183" w:rsidRDefault="002A3E1D" w:rsidP="00D4065C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Fratelli Omini S.p.A.</w:t>
      </w:r>
      <w:r w:rsidR="001B61B2" w:rsidRPr="00A25183">
        <w:rPr>
          <w:rFonts w:ascii="Verdana" w:eastAsia="Calibri" w:hAnsi="Verdana"/>
          <w:sz w:val="22"/>
          <w:szCs w:val="22"/>
        </w:rPr>
        <w:t xml:space="preserve">, </w:t>
      </w:r>
      <w:r w:rsidR="00F33DB8" w:rsidRPr="00A25183">
        <w:rPr>
          <w:rFonts w:ascii="Verdana" w:eastAsia="Calibri" w:hAnsi="Verdana"/>
          <w:sz w:val="22"/>
          <w:szCs w:val="22"/>
        </w:rPr>
        <w:t xml:space="preserve">P.I. </w:t>
      </w:r>
      <w:r w:rsidR="00D85F1E" w:rsidRPr="00A25183">
        <w:rPr>
          <w:rFonts w:ascii="Verdana" w:eastAsia="Calibri" w:hAnsi="Verdana"/>
          <w:sz w:val="22"/>
          <w:szCs w:val="22"/>
        </w:rPr>
        <w:t>07656620155</w:t>
      </w:r>
      <w:r w:rsidR="00372287" w:rsidRPr="00A25183">
        <w:rPr>
          <w:rFonts w:ascii="Verdana" w:eastAsia="Calibri" w:hAnsi="Verdana"/>
          <w:sz w:val="22"/>
          <w:szCs w:val="22"/>
        </w:rPr>
        <w:t>,</w:t>
      </w:r>
      <w:r w:rsidR="00D85F1E" w:rsidRPr="00A25183">
        <w:rPr>
          <w:rFonts w:ascii="Verdana" w:eastAsia="Calibri" w:hAnsi="Verdana"/>
          <w:sz w:val="22"/>
          <w:szCs w:val="22"/>
        </w:rPr>
        <w:t xml:space="preserve"> – per attività di cantierizzazion</w:t>
      </w:r>
      <w:r w:rsidR="00372287" w:rsidRPr="00A25183">
        <w:rPr>
          <w:rFonts w:ascii="Verdana" w:eastAsia="Calibri" w:hAnsi="Verdana"/>
          <w:sz w:val="22"/>
          <w:szCs w:val="22"/>
        </w:rPr>
        <w:t>e</w:t>
      </w:r>
      <w:r w:rsidR="00D85F1E" w:rsidRPr="00A25183">
        <w:rPr>
          <w:rFonts w:ascii="Verdana" w:eastAsia="Calibri" w:hAnsi="Verdana"/>
          <w:sz w:val="22"/>
          <w:szCs w:val="22"/>
        </w:rPr>
        <w:t>, demolizion</w:t>
      </w:r>
      <w:r w:rsidR="00372287" w:rsidRPr="00A25183">
        <w:rPr>
          <w:rFonts w:ascii="Verdana" w:eastAsia="Calibri" w:hAnsi="Verdana"/>
          <w:sz w:val="22"/>
          <w:szCs w:val="22"/>
        </w:rPr>
        <w:t>e</w:t>
      </w:r>
      <w:r w:rsidR="00D85F1E" w:rsidRPr="00A25183">
        <w:rPr>
          <w:rFonts w:ascii="Verdana" w:eastAsia="Calibri" w:hAnsi="Verdana"/>
          <w:sz w:val="22"/>
          <w:szCs w:val="22"/>
        </w:rPr>
        <w:t xml:space="preserve"> in genere</w:t>
      </w:r>
      <w:r w:rsidR="00372287" w:rsidRPr="00A25183">
        <w:rPr>
          <w:rFonts w:ascii="Verdana" w:eastAsia="Calibri" w:hAnsi="Verdana"/>
          <w:sz w:val="22"/>
          <w:szCs w:val="22"/>
        </w:rPr>
        <w:t xml:space="preserve"> e</w:t>
      </w:r>
      <w:r w:rsidR="00D85F1E" w:rsidRPr="00A25183">
        <w:rPr>
          <w:rFonts w:ascii="Verdana" w:eastAsia="Calibri" w:hAnsi="Verdana"/>
          <w:sz w:val="22"/>
          <w:szCs w:val="22"/>
        </w:rPr>
        <w:t xml:space="preserve"> fornitura d</w:t>
      </w:r>
      <w:r w:rsidR="00372287" w:rsidRPr="00A25183">
        <w:rPr>
          <w:rFonts w:ascii="Verdana" w:eastAsia="Calibri" w:hAnsi="Verdana"/>
          <w:sz w:val="22"/>
          <w:szCs w:val="22"/>
        </w:rPr>
        <w:t>i</w:t>
      </w:r>
      <w:r w:rsidR="00D85F1E" w:rsidRPr="00A25183">
        <w:rPr>
          <w:rFonts w:ascii="Verdana" w:eastAsia="Calibri" w:hAnsi="Verdana"/>
          <w:sz w:val="22"/>
          <w:szCs w:val="22"/>
        </w:rPr>
        <w:t xml:space="preserve"> carpenterie </w:t>
      </w:r>
      <w:r w:rsidR="007F03F8" w:rsidRPr="00A25183">
        <w:rPr>
          <w:rFonts w:ascii="Verdana" w:eastAsia="Calibri" w:hAnsi="Verdana"/>
          <w:sz w:val="22"/>
          <w:szCs w:val="22"/>
        </w:rPr>
        <w:t xml:space="preserve">- </w:t>
      </w:r>
      <w:r w:rsidR="00AE0397" w:rsidRPr="00A25183">
        <w:rPr>
          <w:rFonts w:ascii="Verdana" w:eastAsia="Calibri" w:hAnsi="Verdana"/>
          <w:sz w:val="22"/>
          <w:szCs w:val="22"/>
        </w:rPr>
        <w:t xml:space="preserve">€ </w:t>
      </w:r>
      <w:r w:rsidR="00991AF2" w:rsidRPr="00A25183">
        <w:rPr>
          <w:rFonts w:ascii="Verdana" w:eastAsia="Calibri" w:hAnsi="Verdana"/>
          <w:sz w:val="22"/>
          <w:szCs w:val="22"/>
        </w:rPr>
        <w:t>110.314,79</w:t>
      </w:r>
      <w:r w:rsidR="00916234" w:rsidRPr="00A25183">
        <w:rPr>
          <w:rFonts w:ascii="Verdana" w:eastAsia="Calibri" w:hAnsi="Verdana"/>
          <w:sz w:val="22"/>
          <w:szCs w:val="22"/>
        </w:rPr>
        <w:t xml:space="preserve"> </w:t>
      </w:r>
      <w:r w:rsidR="00C91ADD" w:rsidRPr="00A25183">
        <w:rPr>
          <w:rFonts w:ascii="Verdana" w:eastAsia="Calibri" w:hAnsi="Verdana"/>
          <w:sz w:val="22"/>
          <w:szCs w:val="22"/>
        </w:rPr>
        <w:t>al netto di I.V.A.</w:t>
      </w:r>
      <w:r w:rsidR="00AE0397" w:rsidRPr="00A25183">
        <w:rPr>
          <w:rFonts w:ascii="Verdana" w:eastAsia="Calibri" w:hAnsi="Verdana"/>
          <w:sz w:val="22"/>
          <w:szCs w:val="22"/>
        </w:rPr>
        <w:t xml:space="preserve"> </w:t>
      </w:r>
      <w:r w:rsidR="003E55E8" w:rsidRPr="00A25183">
        <w:rPr>
          <w:rFonts w:ascii="Verdana" w:eastAsia="Calibri" w:hAnsi="Verdana"/>
          <w:sz w:val="22"/>
          <w:szCs w:val="22"/>
        </w:rPr>
        <w:t xml:space="preserve">L’importo </w:t>
      </w:r>
      <w:r w:rsidR="00515FAD" w:rsidRPr="00A25183">
        <w:rPr>
          <w:rFonts w:ascii="Verdana" w:eastAsia="Calibri" w:hAnsi="Verdana"/>
          <w:sz w:val="22"/>
          <w:szCs w:val="22"/>
        </w:rPr>
        <w:t xml:space="preserve">di € </w:t>
      </w:r>
      <w:r w:rsidR="00916234" w:rsidRPr="00A25183">
        <w:rPr>
          <w:rFonts w:ascii="Verdana" w:eastAsia="Calibri" w:hAnsi="Verdana"/>
          <w:sz w:val="22"/>
          <w:szCs w:val="22"/>
        </w:rPr>
        <w:t xml:space="preserve">24.269,25 </w:t>
      </w:r>
      <w:r w:rsidR="003E55E8" w:rsidRPr="00A25183">
        <w:rPr>
          <w:rFonts w:ascii="Verdana" w:eastAsia="Calibri" w:hAnsi="Verdana"/>
          <w:sz w:val="22"/>
          <w:szCs w:val="22"/>
        </w:rPr>
        <w:t>relativo</w:t>
      </w:r>
      <w:r w:rsidR="00515FAD" w:rsidRPr="00A25183">
        <w:rPr>
          <w:rFonts w:ascii="Verdana" w:eastAsia="Calibri" w:hAnsi="Verdana"/>
          <w:sz w:val="22"/>
          <w:szCs w:val="22"/>
        </w:rPr>
        <w:t xml:space="preserve"> </w:t>
      </w:r>
      <w:r w:rsidR="00C91ADD" w:rsidRPr="00A25183">
        <w:rPr>
          <w:rFonts w:ascii="Verdana" w:eastAsia="Calibri" w:hAnsi="Verdana"/>
          <w:sz w:val="22"/>
          <w:szCs w:val="22"/>
        </w:rPr>
        <w:t>a</w:t>
      </w:r>
      <w:r w:rsidR="001B61B2" w:rsidRPr="00A25183">
        <w:rPr>
          <w:rFonts w:ascii="Verdana" w:eastAsia="Calibri" w:hAnsi="Verdana"/>
          <w:sz w:val="22"/>
          <w:szCs w:val="22"/>
        </w:rPr>
        <w:t xml:space="preserve">d </w:t>
      </w:r>
      <w:r w:rsidR="00515FAD" w:rsidRPr="00A25183">
        <w:rPr>
          <w:rFonts w:ascii="Verdana" w:eastAsia="Calibri" w:hAnsi="Verdana"/>
          <w:sz w:val="22"/>
          <w:szCs w:val="22"/>
        </w:rPr>
        <w:t xml:space="preserve">I.V.A. </w:t>
      </w:r>
      <w:r w:rsidR="00C91ADD" w:rsidRPr="00A25183">
        <w:rPr>
          <w:rFonts w:ascii="Verdana" w:eastAsia="Calibri" w:hAnsi="Verdana"/>
          <w:sz w:val="22"/>
          <w:szCs w:val="22"/>
        </w:rPr>
        <w:t xml:space="preserve">del 22% </w:t>
      </w:r>
      <w:r w:rsidR="00372287" w:rsidRPr="00A25183">
        <w:rPr>
          <w:rFonts w:ascii="Verdana" w:eastAsia="Calibri" w:hAnsi="Verdana"/>
          <w:sz w:val="22"/>
          <w:szCs w:val="22"/>
        </w:rPr>
        <w:t>sarà</w:t>
      </w:r>
      <w:r w:rsidR="00515FAD" w:rsidRPr="00A25183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6CD9D186" w14:textId="70778E59" w:rsidR="00AD4D80" w:rsidRPr="00A25183" w:rsidRDefault="002A3E1D" w:rsidP="00287ECA">
      <w:pPr>
        <w:pStyle w:val="Paragrafoelenco"/>
        <w:numPr>
          <w:ilvl w:val="0"/>
          <w:numId w:val="5"/>
        </w:numPr>
        <w:spacing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Ireos S.p.</w:t>
      </w:r>
      <w:r w:rsidR="009C5D34" w:rsidRPr="00A25183">
        <w:rPr>
          <w:rFonts w:ascii="Verdana" w:eastAsia="Calibri" w:hAnsi="Verdana"/>
          <w:sz w:val="22"/>
          <w:szCs w:val="22"/>
        </w:rPr>
        <w:t>A.</w:t>
      </w:r>
      <w:r w:rsidR="001B61B2" w:rsidRPr="00A25183">
        <w:rPr>
          <w:rFonts w:ascii="Verdana" w:eastAsia="Calibri" w:hAnsi="Verdana"/>
          <w:sz w:val="22"/>
          <w:szCs w:val="22"/>
        </w:rPr>
        <w:t>,</w:t>
      </w:r>
      <w:r w:rsidR="00AE0397" w:rsidRPr="00A25183">
        <w:rPr>
          <w:rFonts w:ascii="Verdana" w:eastAsia="Calibri" w:hAnsi="Verdana"/>
          <w:sz w:val="22"/>
          <w:szCs w:val="22"/>
        </w:rPr>
        <w:t xml:space="preserve"> </w:t>
      </w:r>
      <w:r w:rsidR="00C90A37" w:rsidRPr="00A25183">
        <w:rPr>
          <w:rFonts w:ascii="Verdana" w:eastAsia="Calibri" w:hAnsi="Verdana"/>
          <w:sz w:val="22"/>
          <w:szCs w:val="22"/>
        </w:rPr>
        <w:t>P.I. 01111510101</w:t>
      </w:r>
      <w:r w:rsidR="00372287" w:rsidRPr="00A25183">
        <w:rPr>
          <w:rFonts w:ascii="Verdana" w:eastAsia="Calibri" w:hAnsi="Verdana"/>
          <w:sz w:val="22"/>
          <w:szCs w:val="22"/>
        </w:rPr>
        <w:t>,</w:t>
      </w:r>
      <w:r w:rsidR="00C90A37" w:rsidRPr="00A25183">
        <w:rPr>
          <w:rFonts w:ascii="Verdana" w:eastAsia="Calibri" w:hAnsi="Verdana"/>
          <w:sz w:val="22"/>
          <w:szCs w:val="22"/>
        </w:rPr>
        <w:t xml:space="preserve"> - </w:t>
      </w:r>
      <w:r w:rsidR="00725F4A" w:rsidRPr="00A25183">
        <w:rPr>
          <w:rFonts w:ascii="Verdana" w:eastAsia="Calibri" w:hAnsi="Verdana"/>
          <w:sz w:val="22"/>
          <w:szCs w:val="22"/>
        </w:rPr>
        <w:t>per attività di gestione rifiuti, monitoraggi ambientali, bonifica d</w:t>
      </w:r>
      <w:r w:rsidR="00372287" w:rsidRPr="00A25183">
        <w:rPr>
          <w:rFonts w:ascii="Verdana" w:eastAsia="Calibri" w:hAnsi="Verdana"/>
          <w:sz w:val="22"/>
          <w:szCs w:val="22"/>
        </w:rPr>
        <w:t>i</w:t>
      </w:r>
      <w:r w:rsidR="00725F4A" w:rsidRPr="00A25183">
        <w:rPr>
          <w:rFonts w:ascii="Verdana" w:eastAsia="Calibri" w:hAnsi="Verdana"/>
          <w:sz w:val="22"/>
          <w:szCs w:val="22"/>
        </w:rPr>
        <w:t xml:space="preserve"> amianto, </w:t>
      </w:r>
      <w:r w:rsidR="00A51406" w:rsidRPr="00A25183">
        <w:rPr>
          <w:rFonts w:ascii="Verdana" w:eastAsia="Calibri" w:hAnsi="Verdana"/>
          <w:i/>
          <w:sz w:val="22"/>
          <w:szCs w:val="22"/>
        </w:rPr>
        <w:t>strip-out</w:t>
      </w:r>
      <w:r w:rsidR="00A51406" w:rsidRPr="00A25183">
        <w:rPr>
          <w:rFonts w:ascii="Verdana" w:eastAsia="Calibri" w:hAnsi="Verdana"/>
          <w:sz w:val="22"/>
          <w:szCs w:val="22"/>
        </w:rPr>
        <w:t xml:space="preserve"> </w:t>
      </w:r>
      <w:r w:rsidR="00372287" w:rsidRPr="00A25183">
        <w:rPr>
          <w:rFonts w:ascii="Verdana" w:eastAsia="Calibri" w:hAnsi="Verdana"/>
          <w:sz w:val="22"/>
          <w:szCs w:val="22"/>
        </w:rPr>
        <w:t xml:space="preserve">degli </w:t>
      </w:r>
      <w:r w:rsidR="00A51406" w:rsidRPr="00A25183">
        <w:rPr>
          <w:rFonts w:ascii="Verdana" w:eastAsia="Calibri" w:hAnsi="Verdana"/>
          <w:sz w:val="22"/>
          <w:szCs w:val="22"/>
        </w:rPr>
        <w:t>edifici</w:t>
      </w:r>
      <w:r w:rsidR="00C90A37" w:rsidRPr="00A25183">
        <w:rPr>
          <w:rFonts w:ascii="Verdana" w:eastAsia="Calibri" w:hAnsi="Verdana"/>
          <w:sz w:val="22"/>
          <w:szCs w:val="22"/>
        </w:rPr>
        <w:t xml:space="preserve"> - </w:t>
      </w:r>
      <w:r w:rsidR="00515FAD" w:rsidRPr="00A25183">
        <w:rPr>
          <w:rFonts w:ascii="Verdana" w:eastAsia="Calibri" w:hAnsi="Verdana"/>
          <w:sz w:val="22"/>
          <w:szCs w:val="22"/>
        </w:rPr>
        <w:t xml:space="preserve">€ </w:t>
      </w:r>
      <w:r w:rsidR="007A36E1" w:rsidRPr="00A25183">
        <w:rPr>
          <w:rFonts w:ascii="Verdana" w:eastAsia="Calibri" w:hAnsi="Verdana"/>
          <w:sz w:val="22"/>
          <w:szCs w:val="22"/>
        </w:rPr>
        <w:t>26.924,27</w:t>
      </w:r>
      <w:r w:rsidR="00D65638" w:rsidRPr="00A25183">
        <w:rPr>
          <w:rFonts w:ascii="Verdana" w:eastAsia="Calibri" w:hAnsi="Verdana"/>
          <w:sz w:val="22"/>
          <w:szCs w:val="22"/>
        </w:rPr>
        <w:t xml:space="preserve"> al netto di I.V.A</w:t>
      </w:r>
      <w:r w:rsidR="00794BDA" w:rsidRPr="00A25183">
        <w:rPr>
          <w:rFonts w:ascii="Verdana" w:eastAsia="Calibri" w:hAnsi="Verdana"/>
          <w:sz w:val="22"/>
          <w:szCs w:val="22"/>
        </w:rPr>
        <w:t xml:space="preserve">. </w:t>
      </w:r>
      <w:r w:rsidR="00515FAD" w:rsidRPr="00A25183">
        <w:rPr>
          <w:rFonts w:ascii="Verdana" w:eastAsia="Calibri" w:hAnsi="Verdana"/>
          <w:sz w:val="22"/>
          <w:szCs w:val="22"/>
        </w:rPr>
        <w:t xml:space="preserve">L’importo di € </w:t>
      </w:r>
      <w:r w:rsidR="00C308F5" w:rsidRPr="00A25183">
        <w:rPr>
          <w:rFonts w:ascii="Verdana" w:eastAsia="Calibri" w:hAnsi="Verdana"/>
          <w:sz w:val="22"/>
          <w:szCs w:val="22"/>
        </w:rPr>
        <w:t>5.923,34</w:t>
      </w:r>
      <w:r w:rsidR="00515FAD" w:rsidRPr="00A25183">
        <w:rPr>
          <w:rFonts w:ascii="Verdana" w:eastAsia="Calibri" w:hAnsi="Verdana"/>
          <w:sz w:val="22"/>
          <w:szCs w:val="22"/>
        </w:rPr>
        <w:t xml:space="preserve"> </w:t>
      </w:r>
      <w:r w:rsidR="00C91ADD" w:rsidRPr="00A25183">
        <w:rPr>
          <w:rFonts w:ascii="Verdana" w:eastAsia="Calibri" w:hAnsi="Verdana"/>
          <w:sz w:val="22"/>
          <w:szCs w:val="22"/>
        </w:rPr>
        <w:t>relativo a</w:t>
      </w:r>
      <w:r w:rsidR="001B61B2" w:rsidRPr="00A25183">
        <w:rPr>
          <w:rFonts w:ascii="Verdana" w:eastAsia="Calibri" w:hAnsi="Verdana"/>
          <w:sz w:val="22"/>
          <w:szCs w:val="22"/>
        </w:rPr>
        <w:t xml:space="preserve">d </w:t>
      </w:r>
      <w:r w:rsidR="00515FAD" w:rsidRPr="00A25183">
        <w:rPr>
          <w:rFonts w:ascii="Verdana" w:eastAsia="Calibri" w:hAnsi="Verdana"/>
          <w:sz w:val="22"/>
          <w:szCs w:val="22"/>
        </w:rPr>
        <w:t xml:space="preserve">I.V.A. </w:t>
      </w:r>
      <w:r w:rsidR="00C91ADD" w:rsidRPr="00A25183">
        <w:rPr>
          <w:rFonts w:ascii="Verdana" w:eastAsia="Calibri" w:hAnsi="Verdana"/>
          <w:sz w:val="22"/>
          <w:szCs w:val="22"/>
        </w:rPr>
        <w:t xml:space="preserve">del 22% </w:t>
      </w:r>
      <w:r w:rsidR="00372287" w:rsidRPr="00A25183">
        <w:rPr>
          <w:rFonts w:ascii="Verdana" w:eastAsia="Calibri" w:hAnsi="Verdana"/>
          <w:sz w:val="22"/>
          <w:szCs w:val="22"/>
        </w:rPr>
        <w:t xml:space="preserve">sarà </w:t>
      </w:r>
      <w:r w:rsidR="00515FAD" w:rsidRPr="00A25183">
        <w:rPr>
          <w:rFonts w:ascii="Verdana" w:eastAsia="Calibri" w:hAnsi="Verdana"/>
          <w:sz w:val="22"/>
          <w:szCs w:val="22"/>
        </w:rPr>
        <w:t>versato direttamente all’Erario;</w:t>
      </w:r>
    </w:p>
    <w:p w14:paraId="41B3C491" w14:textId="56EBB96A" w:rsidR="002A3E1D" w:rsidRPr="00A25183" w:rsidRDefault="00AD4D80" w:rsidP="003001B8">
      <w:pPr>
        <w:pStyle w:val="Paragrafoelenco"/>
        <w:numPr>
          <w:ilvl w:val="0"/>
          <w:numId w:val="5"/>
        </w:numPr>
        <w:spacing w:before="200" w:after="200" w:line="276" w:lineRule="auto"/>
        <w:ind w:left="1418" w:hanging="284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I</w:t>
      </w:r>
      <w:r w:rsidR="002A3E1D" w:rsidRPr="00A25183">
        <w:rPr>
          <w:rFonts w:ascii="Verdana" w:eastAsia="Calibri" w:hAnsi="Verdana"/>
          <w:sz w:val="22"/>
          <w:szCs w:val="22"/>
        </w:rPr>
        <w:t xml:space="preserve">PE Progetti </w:t>
      </w:r>
      <w:r w:rsidR="00E722CE" w:rsidRPr="00A25183">
        <w:rPr>
          <w:rFonts w:ascii="Verdana" w:eastAsia="Calibri" w:hAnsi="Verdana"/>
          <w:sz w:val="22"/>
          <w:szCs w:val="22"/>
        </w:rPr>
        <w:t>S</w:t>
      </w:r>
      <w:r w:rsidR="002A3E1D" w:rsidRPr="00A25183">
        <w:rPr>
          <w:rFonts w:ascii="Verdana" w:eastAsia="Calibri" w:hAnsi="Verdana"/>
          <w:sz w:val="22"/>
          <w:szCs w:val="22"/>
        </w:rPr>
        <w:t>.r.l.</w:t>
      </w:r>
      <w:r w:rsidR="001B61B2" w:rsidRPr="00A25183">
        <w:rPr>
          <w:rFonts w:ascii="Verdana" w:eastAsia="Calibri" w:hAnsi="Verdana"/>
          <w:sz w:val="22"/>
          <w:szCs w:val="22"/>
        </w:rPr>
        <w:t>,</w:t>
      </w:r>
      <w:r w:rsidR="00C90A37" w:rsidRPr="00A25183">
        <w:rPr>
          <w:rFonts w:ascii="Verdana" w:eastAsia="Calibri" w:hAnsi="Verdana"/>
          <w:sz w:val="22"/>
          <w:szCs w:val="22"/>
        </w:rPr>
        <w:t xml:space="preserve"> P.I. 09597580019</w:t>
      </w:r>
      <w:r w:rsidR="00372287" w:rsidRPr="00A25183">
        <w:rPr>
          <w:rFonts w:ascii="Verdana" w:eastAsia="Calibri" w:hAnsi="Verdana"/>
          <w:sz w:val="22"/>
          <w:szCs w:val="22"/>
        </w:rPr>
        <w:t>,</w:t>
      </w:r>
      <w:r w:rsidR="00C90A37" w:rsidRPr="00A25183">
        <w:rPr>
          <w:rFonts w:ascii="Verdana" w:eastAsia="Calibri" w:hAnsi="Verdana"/>
          <w:sz w:val="22"/>
          <w:szCs w:val="22"/>
        </w:rPr>
        <w:t xml:space="preserve"> - per</w:t>
      </w:r>
      <w:r w:rsidR="00A51406" w:rsidRPr="00A25183">
        <w:rPr>
          <w:rFonts w:ascii="Verdana" w:eastAsia="Calibri" w:hAnsi="Verdana"/>
          <w:sz w:val="22"/>
          <w:szCs w:val="22"/>
        </w:rPr>
        <w:t xml:space="preserve"> attività di progettazione generale e coordinamento delle attività di ingegneria specialistica dei partecipanti all’A</w:t>
      </w:r>
      <w:r w:rsidR="00372287" w:rsidRPr="00A25183">
        <w:rPr>
          <w:rFonts w:ascii="Verdana" w:eastAsia="Calibri" w:hAnsi="Verdana"/>
          <w:sz w:val="22"/>
          <w:szCs w:val="22"/>
        </w:rPr>
        <w:t>.</w:t>
      </w:r>
      <w:r w:rsidR="00A51406" w:rsidRPr="00A25183">
        <w:rPr>
          <w:rFonts w:ascii="Verdana" w:eastAsia="Calibri" w:hAnsi="Verdana"/>
          <w:sz w:val="22"/>
          <w:szCs w:val="22"/>
        </w:rPr>
        <w:t>T</w:t>
      </w:r>
      <w:r w:rsidR="00372287" w:rsidRPr="00A25183">
        <w:rPr>
          <w:rFonts w:ascii="Verdana" w:eastAsia="Calibri" w:hAnsi="Verdana"/>
          <w:sz w:val="22"/>
          <w:szCs w:val="22"/>
        </w:rPr>
        <w:t>.</w:t>
      </w:r>
      <w:r w:rsidR="00A51406" w:rsidRPr="00A25183">
        <w:rPr>
          <w:rFonts w:ascii="Verdana" w:eastAsia="Calibri" w:hAnsi="Verdana"/>
          <w:sz w:val="22"/>
          <w:szCs w:val="22"/>
        </w:rPr>
        <w:t>I</w:t>
      </w:r>
      <w:r w:rsidR="00372287" w:rsidRPr="00A25183">
        <w:rPr>
          <w:rFonts w:ascii="Verdana" w:eastAsia="Calibri" w:hAnsi="Verdana"/>
          <w:sz w:val="22"/>
          <w:szCs w:val="22"/>
        </w:rPr>
        <w:t>.</w:t>
      </w:r>
      <w:r w:rsidR="00A51406" w:rsidRPr="00A25183">
        <w:rPr>
          <w:rFonts w:ascii="Verdana" w:eastAsia="Calibri" w:hAnsi="Verdana"/>
          <w:sz w:val="22"/>
          <w:szCs w:val="22"/>
        </w:rPr>
        <w:t xml:space="preserve"> </w:t>
      </w:r>
      <w:r w:rsidR="003E55E8" w:rsidRPr="00A25183">
        <w:rPr>
          <w:rFonts w:ascii="Verdana" w:eastAsia="Calibri" w:hAnsi="Verdana"/>
          <w:sz w:val="22"/>
          <w:szCs w:val="22"/>
        </w:rPr>
        <w:t xml:space="preserve">€ </w:t>
      </w:r>
      <w:r w:rsidR="00AF5C86" w:rsidRPr="00A25183">
        <w:rPr>
          <w:rFonts w:ascii="Verdana" w:eastAsia="Calibri" w:hAnsi="Verdana"/>
          <w:sz w:val="22"/>
          <w:szCs w:val="22"/>
        </w:rPr>
        <w:t>3.079,84</w:t>
      </w:r>
      <w:r w:rsidR="00367D10" w:rsidRPr="00A25183">
        <w:rPr>
          <w:rFonts w:ascii="Verdana" w:eastAsia="Calibri" w:hAnsi="Verdana"/>
          <w:sz w:val="22"/>
          <w:szCs w:val="22"/>
        </w:rPr>
        <w:t xml:space="preserve"> al netto di I.V.A</w:t>
      </w:r>
      <w:r w:rsidR="00794BDA" w:rsidRPr="00A25183">
        <w:rPr>
          <w:rFonts w:ascii="Verdana" w:eastAsia="Calibri" w:hAnsi="Verdana"/>
          <w:sz w:val="22"/>
          <w:szCs w:val="22"/>
        </w:rPr>
        <w:t xml:space="preserve">. </w:t>
      </w:r>
      <w:r w:rsidR="003E55E8" w:rsidRPr="00A25183">
        <w:rPr>
          <w:rFonts w:ascii="Verdana" w:eastAsia="Calibri" w:hAnsi="Verdana"/>
          <w:sz w:val="22"/>
          <w:szCs w:val="22"/>
        </w:rPr>
        <w:t xml:space="preserve">L’importo di € </w:t>
      </w:r>
      <w:r w:rsidR="006660FF" w:rsidRPr="00A25183">
        <w:rPr>
          <w:rFonts w:ascii="Verdana" w:eastAsia="Calibri" w:hAnsi="Verdana"/>
          <w:sz w:val="22"/>
          <w:szCs w:val="22"/>
        </w:rPr>
        <w:t xml:space="preserve">677,56 </w:t>
      </w:r>
      <w:r w:rsidR="00367D10" w:rsidRPr="00A25183">
        <w:rPr>
          <w:rFonts w:ascii="Verdana" w:eastAsia="Calibri" w:hAnsi="Verdana"/>
          <w:sz w:val="22"/>
          <w:szCs w:val="22"/>
        </w:rPr>
        <w:t>relativo a</w:t>
      </w:r>
      <w:r w:rsidR="001B61B2" w:rsidRPr="00A25183">
        <w:rPr>
          <w:rFonts w:ascii="Verdana" w:eastAsia="Calibri" w:hAnsi="Verdana"/>
          <w:sz w:val="22"/>
          <w:szCs w:val="22"/>
        </w:rPr>
        <w:t xml:space="preserve">d </w:t>
      </w:r>
      <w:r w:rsidR="003E55E8" w:rsidRPr="00A25183">
        <w:rPr>
          <w:rFonts w:ascii="Verdana" w:eastAsia="Calibri" w:hAnsi="Verdana"/>
          <w:sz w:val="22"/>
          <w:szCs w:val="22"/>
        </w:rPr>
        <w:t>I.V.A</w:t>
      </w:r>
      <w:r w:rsidR="00367D10" w:rsidRPr="00A25183">
        <w:rPr>
          <w:rFonts w:ascii="Verdana" w:eastAsia="Calibri" w:hAnsi="Verdana"/>
          <w:sz w:val="22"/>
          <w:szCs w:val="22"/>
        </w:rPr>
        <w:t>. del 22%</w:t>
      </w:r>
      <w:r w:rsidR="003E55E8" w:rsidRPr="00A25183">
        <w:rPr>
          <w:rFonts w:ascii="Verdana" w:eastAsia="Calibri" w:hAnsi="Verdana"/>
          <w:sz w:val="22"/>
          <w:szCs w:val="22"/>
        </w:rPr>
        <w:t xml:space="preserve"> </w:t>
      </w:r>
      <w:r w:rsidR="00372287" w:rsidRPr="00A25183">
        <w:rPr>
          <w:rFonts w:ascii="Verdana" w:eastAsia="Calibri" w:hAnsi="Verdana"/>
          <w:sz w:val="22"/>
          <w:szCs w:val="22"/>
        </w:rPr>
        <w:t>sarà</w:t>
      </w:r>
      <w:r w:rsidR="003E55E8" w:rsidRPr="00A25183">
        <w:rPr>
          <w:rFonts w:ascii="Verdana" w:eastAsia="Calibri" w:hAnsi="Verdana"/>
          <w:sz w:val="22"/>
          <w:szCs w:val="22"/>
        </w:rPr>
        <w:t xml:space="preserve"> versato direttamente all’Erario;</w:t>
      </w:r>
    </w:p>
    <w:p w14:paraId="2C34E92E" w14:textId="77777777" w:rsidR="003001B8" w:rsidRPr="00A25183" w:rsidRDefault="003001B8" w:rsidP="003001B8">
      <w:pPr>
        <w:pStyle w:val="Paragrafoelenco"/>
        <w:spacing w:before="200" w:after="200" w:line="276" w:lineRule="auto"/>
        <w:ind w:left="1418"/>
        <w:jc w:val="both"/>
        <w:rPr>
          <w:rFonts w:ascii="Verdana" w:eastAsia="Calibri" w:hAnsi="Verdana"/>
          <w:sz w:val="22"/>
          <w:szCs w:val="22"/>
        </w:rPr>
      </w:pPr>
    </w:p>
    <w:p w14:paraId="02600C0A" w14:textId="0D80EE25" w:rsidR="009F5BC2" w:rsidRPr="00A25183" w:rsidRDefault="009F5BC2" w:rsidP="003001B8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 xml:space="preserve">di autorizzare il pagamento dello S.A.L n. </w:t>
      </w:r>
      <w:r w:rsidR="00F55479" w:rsidRPr="00A25183">
        <w:rPr>
          <w:rFonts w:ascii="Verdana" w:eastAsia="Calibri" w:hAnsi="Verdana"/>
          <w:sz w:val="22"/>
          <w:szCs w:val="22"/>
        </w:rPr>
        <w:t>3</w:t>
      </w:r>
      <w:r w:rsidRPr="00A25183">
        <w:rPr>
          <w:rFonts w:ascii="Verdana" w:eastAsia="Calibri" w:hAnsi="Verdana"/>
          <w:sz w:val="22"/>
          <w:szCs w:val="22"/>
        </w:rPr>
        <w:t>, riferito a tutto il 3</w:t>
      </w:r>
      <w:r w:rsidR="00F55479" w:rsidRPr="00A25183">
        <w:rPr>
          <w:rFonts w:ascii="Verdana" w:eastAsia="Calibri" w:hAnsi="Verdana"/>
          <w:sz w:val="22"/>
          <w:szCs w:val="22"/>
        </w:rPr>
        <w:t>0</w:t>
      </w:r>
      <w:r w:rsidRPr="00A25183">
        <w:rPr>
          <w:rFonts w:ascii="Verdana" w:eastAsia="Calibri" w:hAnsi="Verdana"/>
          <w:sz w:val="22"/>
          <w:szCs w:val="22"/>
        </w:rPr>
        <w:t xml:space="preserve"> </w:t>
      </w:r>
      <w:r w:rsidR="00F55479" w:rsidRPr="00A25183">
        <w:rPr>
          <w:rFonts w:ascii="Verdana" w:eastAsia="Calibri" w:hAnsi="Verdana"/>
          <w:sz w:val="22"/>
          <w:szCs w:val="22"/>
        </w:rPr>
        <w:t>settembre</w:t>
      </w:r>
      <w:r w:rsidRPr="00A25183">
        <w:rPr>
          <w:rFonts w:ascii="Verdana" w:eastAsia="Calibri" w:hAnsi="Verdana"/>
          <w:sz w:val="22"/>
          <w:szCs w:val="22"/>
        </w:rPr>
        <w:t xml:space="preserve"> 2019, </w:t>
      </w:r>
      <w:r w:rsidR="00C929E8" w:rsidRPr="00A25183">
        <w:rPr>
          <w:rFonts w:ascii="Verdana" w:eastAsia="Calibri" w:hAnsi="Verdana"/>
          <w:sz w:val="22"/>
          <w:szCs w:val="22"/>
        </w:rPr>
        <w:t>a favore della Societ</w:t>
      </w:r>
      <w:r w:rsidR="00221965" w:rsidRPr="00A25183">
        <w:rPr>
          <w:rFonts w:ascii="Verdana" w:eastAsia="Calibri" w:hAnsi="Verdana"/>
          <w:sz w:val="22"/>
          <w:szCs w:val="22"/>
        </w:rPr>
        <w:t xml:space="preserve">à </w:t>
      </w:r>
      <w:proofErr w:type="spellStart"/>
      <w:r w:rsidR="00221965" w:rsidRPr="00A25183">
        <w:rPr>
          <w:rFonts w:ascii="Verdana" w:eastAsia="Calibri" w:hAnsi="Verdana"/>
          <w:sz w:val="22"/>
          <w:szCs w:val="22"/>
        </w:rPr>
        <w:t>Pergenova</w:t>
      </w:r>
      <w:proofErr w:type="spellEnd"/>
      <w:r w:rsidR="00221965" w:rsidRPr="00A25183">
        <w:rPr>
          <w:rFonts w:ascii="Verdana" w:eastAsia="Calibri" w:hAnsi="Verdana"/>
          <w:sz w:val="22"/>
          <w:szCs w:val="22"/>
        </w:rPr>
        <w:t xml:space="preserve"> </w:t>
      </w:r>
      <w:proofErr w:type="spellStart"/>
      <w:r w:rsidR="00221965" w:rsidRPr="00A25183">
        <w:rPr>
          <w:rFonts w:ascii="Verdana" w:eastAsia="Calibri" w:hAnsi="Verdana"/>
          <w:sz w:val="22"/>
          <w:szCs w:val="22"/>
        </w:rPr>
        <w:t>S.C.p.A</w:t>
      </w:r>
      <w:proofErr w:type="spellEnd"/>
      <w:r w:rsidR="00221965" w:rsidRPr="00A25183">
        <w:rPr>
          <w:rFonts w:ascii="Verdana" w:eastAsia="Calibri" w:hAnsi="Verdana"/>
          <w:sz w:val="22"/>
          <w:szCs w:val="22"/>
        </w:rPr>
        <w:t>.</w:t>
      </w:r>
      <w:r w:rsidR="00681087" w:rsidRPr="00A25183">
        <w:rPr>
          <w:rFonts w:ascii="Verdana" w:eastAsia="Calibri" w:hAnsi="Verdana"/>
          <w:sz w:val="22"/>
          <w:szCs w:val="22"/>
        </w:rPr>
        <w:t xml:space="preserve">, </w:t>
      </w:r>
      <w:proofErr w:type="gramStart"/>
      <w:r w:rsidR="00670C16" w:rsidRPr="00A25183">
        <w:rPr>
          <w:rFonts w:ascii="Verdana" w:eastAsia="Calibri" w:hAnsi="Verdana"/>
          <w:sz w:val="22"/>
          <w:szCs w:val="22"/>
        </w:rPr>
        <w:t>per  attività</w:t>
      </w:r>
      <w:proofErr w:type="gramEnd"/>
      <w:r w:rsidR="00670C16" w:rsidRPr="00A25183">
        <w:rPr>
          <w:rFonts w:ascii="Verdana" w:eastAsia="Calibri" w:hAnsi="Verdana"/>
          <w:sz w:val="22"/>
          <w:szCs w:val="22"/>
        </w:rPr>
        <w:t xml:space="preserve"> di costruzione </w:t>
      </w:r>
      <w:r w:rsidR="004F50D5" w:rsidRPr="00A25183">
        <w:rPr>
          <w:rFonts w:ascii="Verdana" w:eastAsia="Calibri" w:hAnsi="Verdana"/>
          <w:sz w:val="22"/>
          <w:szCs w:val="22"/>
        </w:rPr>
        <w:t xml:space="preserve">per un importo </w:t>
      </w:r>
      <w:r w:rsidRPr="00A25183">
        <w:rPr>
          <w:rFonts w:ascii="Verdana" w:eastAsia="Calibri" w:hAnsi="Verdana"/>
          <w:sz w:val="22"/>
          <w:szCs w:val="22"/>
        </w:rPr>
        <w:t xml:space="preserve">di € </w:t>
      </w:r>
      <w:r w:rsidR="00A1277F" w:rsidRPr="00A25183">
        <w:rPr>
          <w:rFonts w:ascii="Verdana" w:eastAsia="Calibri" w:hAnsi="Verdana"/>
          <w:sz w:val="22"/>
          <w:szCs w:val="22"/>
        </w:rPr>
        <w:t>14.507.732,68</w:t>
      </w:r>
      <w:r w:rsidRPr="00A25183">
        <w:rPr>
          <w:rFonts w:ascii="Verdana" w:eastAsia="Calibri" w:hAnsi="Verdana"/>
          <w:sz w:val="22"/>
          <w:szCs w:val="22"/>
        </w:rPr>
        <w:t>, al netto del recupero dell’anticipazione contrattuale, delle ritenute a garanzia e dell’I.V.A.</w:t>
      </w:r>
      <w:r w:rsidR="00112CCB" w:rsidRPr="00A25183">
        <w:rPr>
          <w:rFonts w:ascii="Verdana" w:eastAsia="Calibri" w:hAnsi="Verdana"/>
          <w:sz w:val="22"/>
          <w:szCs w:val="22"/>
        </w:rPr>
        <w:t xml:space="preserve"> L’importo di euro </w:t>
      </w:r>
      <w:r w:rsidR="006D4790" w:rsidRPr="00A25183">
        <w:rPr>
          <w:rFonts w:ascii="Verdana" w:eastAsia="Calibri" w:hAnsi="Verdana"/>
          <w:sz w:val="22"/>
          <w:szCs w:val="22"/>
        </w:rPr>
        <w:t xml:space="preserve">3.191.701,19 </w:t>
      </w:r>
      <w:r w:rsidR="006B1401" w:rsidRPr="00A25183">
        <w:rPr>
          <w:rFonts w:ascii="Verdana" w:eastAsia="Calibri" w:hAnsi="Verdana"/>
          <w:sz w:val="22"/>
          <w:szCs w:val="22"/>
        </w:rPr>
        <w:t>relativo ad I.V.A. del 22% sarà versato direttamente all’Erario;</w:t>
      </w:r>
    </w:p>
    <w:p w14:paraId="4DC8DE99" w14:textId="05395628" w:rsidR="00642B47" w:rsidRPr="00A25183" w:rsidRDefault="00642B47" w:rsidP="003001B8">
      <w:pPr>
        <w:pStyle w:val="Paragrafoelenco"/>
        <w:numPr>
          <w:ilvl w:val="0"/>
          <w:numId w:val="6"/>
        </w:num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>di dispo</w:t>
      </w:r>
      <w:r w:rsidR="00A23D97" w:rsidRPr="00A25183">
        <w:rPr>
          <w:rFonts w:ascii="Verdana" w:eastAsia="Calibri" w:hAnsi="Verdana"/>
          <w:sz w:val="22"/>
          <w:szCs w:val="22"/>
        </w:rPr>
        <w:t>rr</w:t>
      </w:r>
      <w:r w:rsidRPr="00A25183">
        <w:rPr>
          <w:rFonts w:ascii="Verdana" w:eastAsia="Calibri" w:hAnsi="Verdana"/>
          <w:sz w:val="22"/>
          <w:szCs w:val="22"/>
        </w:rPr>
        <w:t xml:space="preserve">e la pubblicazione </w:t>
      </w:r>
      <w:r w:rsidR="00A23D97" w:rsidRPr="00A25183">
        <w:rPr>
          <w:rFonts w:ascii="Verdana" w:eastAsia="Calibri" w:hAnsi="Verdana"/>
          <w:sz w:val="22"/>
          <w:szCs w:val="22"/>
        </w:rPr>
        <w:t>del presente provvedimento</w:t>
      </w:r>
      <w:r w:rsidR="00BC1B81" w:rsidRPr="00A25183">
        <w:rPr>
          <w:rFonts w:ascii="Verdana" w:eastAsia="Calibri" w:hAnsi="Verdana"/>
          <w:sz w:val="22"/>
          <w:szCs w:val="22"/>
        </w:rPr>
        <w:t xml:space="preserve"> </w:t>
      </w:r>
      <w:r w:rsidRPr="00A25183">
        <w:rPr>
          <w:rFonts w:ascii="Verdana" w:eastAsia="Calibri" w:hAnsi="Verdana"/>
          <w:sz w:val="22"/>
          <w:szCs w:val="22"/>
        </w:rPr>
        <w:t xml:space="preserve">nella sezione Amministrazione Trasparente del sito </w:t>
      </w:r>
      <w:r w:rsidR="00A23D97" w:rsidRPr="00A25183">
        <w:rPr>
          <w:rFonts w:ascii="Verdana" w:eastAsia="Calibri" w:hAnsi="Verdana"/>
          <w:sz w:val="22"/>
          <w:szCs w:val="22"/>
        </w:rPr>
        <w:t>web del Commissario Straordinario</w:t>
      </w:r>
      <w:r w:rsidRPr="00A25183">
        <w:rPr>
          <w:rFonts w:ascii="Verdana" w:eastAsia="Calibri" w:hAnsi="Verdana"/>
          <w:sz w:val="22"/>
          <w:szCs w:val="22"/>
        </w:rPr>
        <w:t>.</w:t>
      </w:r>
    </w:p>
    <w:p w14:paraId="03AAE825" w14:textId="77777777" w:rsidR="00F30277" w:rsidRPr="00A25183" w:rsidRDefault="00F30277" w:rsidP="00857AB6">
      <w:pPr>
        <w:pStyle w:val="Paragrafoelenco"/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E107FDB" w14:textId="77777777" w:rsidR="00642B47" w:rsidRPr="00A25183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 xml:space="preserve">Il </w:t>
      </w:r>
      <w:r w:rsidRPr="00A25183">
        <w:rPr>
          <w:rFonts w:ascii="Verdana" w:eastAsia="Calibri" w:hAnsi="Verdana"/>
          <w:bCs/>
          <w:i/>
          <w:sz w:val="22"/>
          <w:szCs w:val="22"/>
        </w:rPr>
        <w:t>sub</w:t>
      </w:r>
      <w:r w:rsidRPr="00A25183">
        <w:rPr>
          <w:rFonts w:ascii="Verdana" w:eastAsia="Calibri" w:hAnsi="Verdana"/>
          <w:bCs/>
          <w:sz w:val="22"/>
          <w:szCs w:val="22"/>
        </w:rPr>
        <w:t>-commissario</w:t>
      </w:r>
    </w:p>
    <w:p w14:paraId="4A05BA17" w14:textId="2F06E050" w:rsidR="00642B47" w:rsidRDefault="00642B47" w:rsidP="00642B47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A25183">
        <w:rPr>
          <w:rFonts w:ascii="Verdana" w:eastAsia="Calibri" w:hAnsi="Verdana"/>
          <w:bCs/>
          <w:sz w:val="22"/>
          <w:szCs w:val="22"/>
        </w:rPr>
        <w:t xml:space="preserve">    </w:t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Pr="00A25183">
        <w:rPr>
          <w:rFonts w:ascii="Verdana" w:eastAsia="Calibri" w:hAnsi="Verdana"/>
          <w:bCs/>
          <w:sz w:val="22"/>
          <w:szCs w:val="22"/>
        </w:rPr>
        <w:tab/>
      </w:r>
      <w:r w:rsidR="00F30277" w:rsidRPr="00A25183"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A25183">
        <w:rPr>
          <w:rFonts w:ascii="Verdana" w:eastAsia="Calibri" w:hAnsi="Verdana"/>
          <w:bCs/>
          <w:sz w:val="22"/>
          <w:szCs w:val="22"/>
        </w:rPr>
        <w:t>Piero Floreani</w:t>
      </w:r>
    </w:p>
    <w:sectPr w:rsidR="00642B47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2980" w14:textId="77777777" w:rsidR="0016496F" w:rsidRDefault="0016496F">
      <w:r>
        <w:separator/>
      </w:r>
    </w:p>
  </w:endnote>
  <w:endnote w:type="continuationSeparator" w:id="0">
    <w:p w14:paraId="4363A7A9" w14:textId="77777777" w:rsidR="0016496F" w:rsidRDefault="0016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64F1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FA4BAC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2D48" w14:textId="77777777" w:rsidR="0016496F" w:rsidRDefault="0016496F">
      <w:r>
        <w:separator/>
      </w:r>
    </w:p>
  </w:footnote>
  <w:footnote w:type="continuationSeparator" w:id="0">
    <w:p w14:paraId="4C42D28E" w14:textId="77777777" w:rsidR="0016496F" w:rsidRDefault="0016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FA4BAC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FA4B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FA4BAC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FA4BAC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EA98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976"/>
    <w:multiLevelType w:val="hybridMultilevel"/>
    <w:tmpl w:val="7986AA82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085142A0"/>
    <w:multiLevelType w:val="hybridMultilevel"/>
    <w:tmpl w:val="4894BD0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9CB02EA"/>
    <w:multiLevelType w:val="hybridMultilevel"/>
    <w:tmpl w:val="98465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FEC7A17"/>
    <w:multiLevelType w:val="hybridMultilevel"/>
    <w:tmpl w:val="A6582A3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F44EE2"/>
    <w:multiLevelType w:val="hybridMultilevel"/>
    <w:tmpl w:val="264E012A"/>
    <w:lvl w:ilvl="0" w:tplc="78F257D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1273"/>
    <w:rsid w:val="000170CA"/>
    <w:rsid w:val="00027727"/>
    <w:rsid w:val="00035774"/>
    <w:rsid w:val="0005155E"/>
    <w:rsid w:val="000625F3"/>
    <w:rsid w:val="0008130F"/>
    <w:rsid w:val="000922A3"/>
    <w:rsid w:val="000A17C7"/>
    <w:rsid w:val="000C5BEE"/>
    <w:rsid w:val="000C6820"/>
    <w:rsid w:val="000D270D"/>
    <w:rsid w:val="000E0E99"/>
    <w:rsid w:val="000F01A0"/>
    <w:rsid w:val="000F3607"/>
    <w:rsid w:val="000F3AAA"/>
    <w:rsid w:val="00112CCB"/>
    <w:rsid w:val="00113C5C"/>
    <w:rsid w:val="0012681D"/>
    <w:rsid w:val="0013007A"/>
    <w:rsid w:val="0013677B"/>
    <w:rsid w:val="0016496F"/>
    <w:rsid w:val="00165453"/>
    <w:rsid w:val="0016717B"/>
    <w:rsid w:val="00176BFB"/>
    <w:rsid w:val="0018558E"/>
    <w:rsid w:val="001941D6"/>
    <w:rsid w:val="00195106"/>
    <w:rsid w:val="00197333"/>
    <w:rsid w:val="001B5076"/>
    <w:rsid w:val="001B61B2"/>
    <w:rsid w:val="001C1878"/>
    <w:rsid w:val="001D68ED"/>
    <w:rsid w:val="001F0F53"/>
    <w:rsid w:val="001F1042"/>
    <w:rsid w:val="001F2F8B"/>
    <w:rsid w:val="0020568F"/>
    <w:rsid w:val="00220BA1"/>
    <w:rsid w:val="00221965"/>
    <w:rsid w:val="00221FC7"/>
    <w:rsid w:val="0023051D"/>
    <w:rsid w:val="00230799"/>
    <w:rsid w:val="00231A10"/>
    <w:rsid w:val="002474F8"/>
    <w:rsid w:val="00247BD2"/>
    <w:rsid w:val="00253BAD"/>
    <w:rsid w:val="00254F49"/>
    <w:rsid w:val="00273D19"/>
    <w:rsid w:val="00276609"/>
    <w:rsid w:val="00287ECA"/>
    <w:rsid w:val="002A3E1D"/>
    <w:rsid w:val="002A71F6"/>
    <w:rsid w:val="002B357B"/>
    <w:rsid w:val="002C5F2F"/>
    <w:rsid w:val="002E0084"/>
    <w:rsid w:val="002E6A4A"/>
    <w:rsid w:val="002F6FFC"/>
    <w:rsid w:val="003001B8"/>
    <w:rsid w:val="003016C6"/>
    <w:rsid w:val="0030580C"/>
    <w:rsid w:val="003179A2"/>
    <w:rsid w:val="00327807"/>
    <w:rsid w:val="00331706"/>
    <w:rsid w:val="00331BF2"/>
    <w:rsid w:val="00334426"/>
    <w:rsid w:val="00341EA1"/>
    <w:rsid w:val="0036154D"/>
    <w:rsid w:val="003652E7"/>
    <w:rsid w:val="00367D10"/>
    <w:rsid w:val="00372287"/>
    <w:rsid w:val="003B429D"/>
    <w:rsid w:val="003B4E87"/>
    <w:rsid w:val="003C32D2"/>
    <w:rsid w:val="003D34FA"/>
    <w:rsid w:val="003D6891"/>
    <w:rsid w:val="003E0187"/>
    <w:rsid w:val="003E0FF9"/>
    <w:rsid w:val="003E55E8"/>
    <w:rsid w:val="00436CED"/>
    <w:rsid w:val="0044323F"/>
    <w:rsid w:val="00443AC3"/>
    <w:rsid w:val="00447060"/>
    <w:rsid w:val="0047120A"/>
    <w:rsid w:val="004A6D97"/>
    <w:rsid w:val="004C01FB"/>
    <w:rsid w:val="004C31DD"/>
    <w:rsid w:val="004D142E"/>
    <w:rsid w:val="004F2442"/>
    <w:rsid w:val="004F2AE7"/>
    <w:rsid w:val="004F50D5"/>
    <w:rsid w:val="00506DC9"/>
    <w:rsid w:val="0051368D"/>
    <w:rsid w:val="00515FA5"/>
    <w:rsid w:val="00515FAD"/>
    <w:rsid w:val="00534EA6"/>
    <w:rsid w:val="005356D6"/>
    <w:rsid w:val="00543391"/>
    <w:rsid w:val="00547BBB"/>
    <w:rsid w:val="00562B5F"/>
    <w:rsid w:val="00566102"/>
    <w:rsid w:val="00572636"/>
    <w:rsid w:val="00572EEC"/>
    <w:rsid w:val="00577619"/>
    <w:rsid w:val="005A79A8"/>
    <w:rsid w:val="005C4016"/>
    <w:rsid w:val="005E5005"/>
    <w:rsid w:val="005E7334"/>
    <w:rsid w:val="005F52D3"/>
    <w:rsid w:val="005F5F1D"/>
    <w:rsid w:val="0060296A"/>
    <w:rsid w:val="00602DCD"/>
    <w:rsid w:val="006148C0"/>
    <w:rsid w:val="00615CDA"/>
    <w:rsid w:val="006219DB"/>
    <w:rsid w:val="006302DC"/>
    <w:rsid w:val="00636F68"/>
    <w:rsid w:val="0064272B"/>
    <w:rsid w:val="00642861"/>
    <w:rsid w:val="00642B47"/>
    <w:rsid w:val="006438D5"/>
    <w:rsid w:val="00656CA4"/>
    <w:rsid w:val="00660E89"/>
    <w:rsid w:val="00661D4B"/>
    <w:rsid w:val="006660FF"/>
    <w:rsid w:val="00670C16"/>
    <w:rsid w:val="00681087"/>
    <w:rsid w:val="00690DDB"/>
    <w:rsid w:val="00690F42"/>
    <w:rsid w:val="006934D8"/>
    <w:rsid w:val="00695591"/>
    <w:rsid w:val="006A7414"/>
    <w:rsid w:val="006B04C6"/>
    <w:rsid w:val="006B05C4"/>
    <w:rsid w:val="006B1401"/>
    <w:rsid w:val="006B2C2A"/>
    <w:rsid w:val="006C1947"/>
    <w:rsid w:val="006D4790"/>
    <w:rsid w:val="006F019F"/>
    <w:rsid w:val="006F1F5C"/>
    <w:rsid w:val="006F2CB6"/>
    <w:rsid w:val="006F7142"/>
    <w:rsid w:val="006F7565"/>
    <w:rsid w:val="007062BA"/>
    <w:rsid w:val="00712944"/>
    <w:rsid w:val="00715EDA"/>
    <w:rsid w:val="00724FFB"/>
    <w:rsid w:val="00725F4A"/>
    <w:rsid w:val="00726EBC"/>
    <w:rsid w:val="007310BF"/>
    <w:rsid w:val="00734F37"/>
    <w:rsid w:val="00735DB6"/>
    <w:rsid w:val="00754907"/>
    <w:rsid w:val="007562D0"/>
    <w:rsid w:val="00776087"/>
    <w:rsid w:val="00777F48"/>
    <w:rsid w:val="007861B6"/>
    <w:rsid w:val="007872B9"/>
    <w:rsid w:val="00794BDA"/>
    <w:rsid w:val="007A0579"/>
    <w:rsid w:val="007A36E1"/>
    <w:rsid w:val="007A54C5"/>
    <w:rsid w:val="007B12E5"/>
    <w:rsid w:val="007B427D"/>
    <w:rsid w:val="007C35EA"/>
    <w:rsid w:val="007D3972"/>
    <w:rsid w:val="007E0C62"/>
    <w:rsid w:val="007F03F8"/>
    <w:rsid w:val="007F3BAF"/>
    <w:rsid w:val="00857AB6"/>
    <w:rsid w:val="008615B7"/>
    <w:rsid w:val="00862F76"/>
    <w:rsid w:val="00864D2B"/>
    <w:rsid w:val="00872BFC"/>
    <w:rsid w:val="00873B59"/>
    <w:rsid w:val="0088306F"/>
    <w:rsid w:val="00884790"/>
    <w:rsid w:val="00893D01"/>
    <w:rsid w:val="00895609"/>
    <w:rsid w:val="008A4C1F"/>
    <w:rsid w:val="008B1668"/>
    <w:rsid w:val="008B5E15"/>
    <w:rsid w:val="008C4F96"/>
    <w:rsid w:val="008D22F4"/>
    <w:rsid w:val="008D6D32"/>
    <w:rsid w:val="008D7E2F"/>
    <w:rsid w:val="008D7F6C"/>
    <w:rsid w:val="008E5714"/>
    <w:rsid w:val="009005BC"/>
    <w:rsid w:val="00903E2F"/>
    <w:rsid w:val="00904C36"/>
    <w:rsid w:val="00916234"/>
    <w:rsid w:val="00917C88"/>
    <w:rsid w:val="00922AC8"/>
    <w:rsid w:val="00925683"/>
    <w:rsid w:val="00947013"/>
    <w:rsid w:val="009563AA"/>
    <w:rsid w:val="00973E82"/>
    <w:rsid w:val="00980421"/>
    <w:rsid w:val="00980C9C"/>
    <w:rsid w:val="00981A58"/>
    <w:rsid w:val="00991AF2"/>
    <w:rsid w:val="009A39A1"/>
    <w:rsid w:val="009B2D16"/>
    <w:rsid w:val="009C50CB"/>
    <w:rsid w:val="009C5D34"/>
    <w:rsid w:val="009C5E15"/>
    <w:rsid w:val="009D23D5"/>
    <w:rsid w:val="009E3ADB"/>
    <w:rsid w:val="009E4E23"/>
    <w:rsid w:val="009F3384"/>
    <w:rsid w:val="009F5BC2"/>
    <w:rsid w:val="00A01F5B"/>
    <w:rsid w:val="00A1277F"/>
    <w:rsid w:val="00A2112D"/>
    <w:rsid w:val="00A23D97"/>
    <w:rsid w:val="00A25183"/>
    <w:rsid w:val="00A33B94"/>
    <w:rsid w:val="00A3586F"/>
    <w:rsid w:val="00A42994"/>
    <w:rsid w:val="00A51406"/>
    <w:rsid w:val="00A60AF7"/>
    <w:rsid w:val="00A62358"/>
    <w:rsid w:val="00A63D9C"/>
    <w:rsid w:val="00A648E8"/>
    <w:rsid w:val="00A65CEF"/>
    <w:rsid w:val="00A72A30"/>
    <w:rsid w:val="00A8000D"/>
    <w:rsid w:val="00A8311E"/>
    <w:rsid w:val="00A8685D"/>
    <w:rsid w:val="00A949A7"/>
    <w:rsid w:val="00AA003E"/>
    <w:rsid w:val="00AA7340"/>
    <w:rsid w:val="00AB20AF"/>
    <w:rsid w:val="00AB5412"/>
    <w:rsid w:val="00AD178D"/>
    <w:rsid w:val="00AD3AAA"/>
    <w:rsid w:val="00AD4D80"/>
    <w:rsid w:val="00AE0397"/>
    <w:rsid w:val="00AF0EB9"/>
    <w:rsid w:val="00AF5C86"/>
    <w:rsid w:val="00AF7B27"/>
    <w:rsid w:val="00B22F30"/>
    <w:rsid w:val="00B26973"/>
    <w:rsid w:val="00B443F3"/>
    <w:rsid w:val="00B56397"/>
    <w:rsid w:val="00B56516"/>
    <w:rsid w:val="00B604EE"/>
    <w:rsid w:val="00B70C40"/>
    <w:rsid w:val="00B71EB3"/>
    <w:rsid w:val="00B72041"/>
    <w:rsid w:val="00B728E8"/>
    <w:rsid w:val="00B85578"/>
    <w:rsid w:val="00B86F69"/>
    <w:rsid w:val="00BA21A6"/>
    <w:rsid w:val="00BA6346"/>
    <w:rsid w:val="00BB23EB"/>
    <w:rsid w:val="00BC1B81"/>
    <w:rsid w:val="00BD3A24"/>
    <w:rsid w:val="00BD534C"/>
    <w:rsid w:val="00BD6C72"/>
    <w:rsid w:val="00C21CF8"/>
    <w:rsid w:val="00C2571E"/>
    <w:rsid w:val="00C2722F"/>
    <w:rsid w:val="00C308F5"/>
    <w:rsid w:val="00C340DC"/>
    <w:rsid w:val="00C4155A"/>
    <w:rsid w:val="00C5121E"/>
    <w:rsid w:val="00C5248A"/>
    <w:rsid w:val="00C64528"/>
    <w:rsid w:val="00C67DFD"/>
    <w:rsid w:val="00C701B6"/>
    <w:rsid w:val="00C708EE"/>
    <w:rsid w:val="00C80FD8"/>
    <w:rsid w:val="00C90A37"/>
    <w:rsid w:val="00C919FE"/>
    <w:rsid w:val="00C91ADD"/>
    <w:rsid w:val="00C929E8"/>
    <w:rsid w:val="00CA4BFD"/>
    <w:rsid w:val="00CC7FEF"/>
    <w:rsid w:val="00CD00FA"/>
    <w:rsid w:val="00CD5DA2"/>
    <w:rsid w:val="00CD6B07"/>
    <w:rsid w:val="00CD74DD"/>
    <w:rsid w:val="00CE4DE1"/>
    <w:rsid w:val="00CE6E6F"/>
    <w:rsid w:val="00CE6ED2"/>
    <w:rsid w:val="00D1776C"/>
    <w:rsid w:val="00D22CD9"/>
    <w:rsid w:val="00D34798"/>
    <w:rsid w:val="00D369DE"/>
    <w:rsid w:val="00D4065C"/>
    <w:rsid w:val="00D45585"/>
    <w:rsid w:val="00D54A26"/>
    <w:rsid w:val="00D57727"/>
    <w:rsid w:val="00D6535E"/>
    <w:rsid w:val="00D65638"/>
    <w:rsid w:val="00D74C2A"/>
    <w:rsid w:val="00D85F1E"/>
    <w:rsid w:val="00D87BA9"/>
    <w:rsid w:val="00D95326"/>
    <w:rsid w:val="00D9717E"/>
    <w:rsid w:val="00DA6494"/>
    <w:rsid w:val="00DD74F0"/>
    <w:rsid w:val="00DE391A"/>
    <w:rsid w:val="00DE3BDC"/>
    <w:rsid w:val="00DF3664"/>
    <w:rsid w:val="00DF51F7"/>
    <w:rsid w:val="00E153D5"/>
    <w:rsid w:val="00E166A5"/>
    <w:rsid w:val="00E2248E"/>
    <w:rsid w:val="00E337B7"/>
    <w:rsid w:val="00E63133"/>
    <w:rsid w:val="00E722CE"/>
    <w:rsid w:val="00E76C3B"/>
    <w:rsid w:val="00E91733"/>
    <w:rsid w:val="00E94535"/>
    <w:rsid w:val="00EA2469"/>
    <w:rsid w:val="00EA2919"/>
    <w:rsid w:val="00EE33B4"/>
    <w:rsid w:val="00EF2B0B"/>
    <w:rsid w:val="00EF420B"/>
    <w:rsid w:val="00F07DB5"/>
    <w:rsid w:val="00F1010C"/>
    <w:rsid w:val="00F22664"/>
    <w:rsid w:val="00F24889"/>
    <w:rsid w:val="00F30277"/>
    <w:rsid w:val="00F33DB8"/>
    <w:rsid w:val="00F40FCD"/>
    <w:rsid w:val="00F44E36"/>
    <w:rsid w:val="00F53213"/>
    <w:rsid w:val="00F55479"/>
    <w:rsid w:val="00F5715A"/>
    <w:rsid w:val="00F644A1"/>
    <w:rsid w:val="00F82E39"/>
    <w:rsid w:val="00F844CD"/>
    <w:rsid w:val="00F86DAF"/>
    <w:rsid w:val="00F90202"/>
    <w:rsid w:val="00FA4BAC"/>
    <w:rsid w:val="00FB6A14"/>
    <w:rsid w:val="00FC4E78"/>
    <w:rsid w:val="00FD153C"/>
    <w:rsid w:val="00FD2753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3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4EB1-54C0-47CA-BC8F-F6EA229D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Prot. n. DSC1/2019/72</vt:lpstr>
      <vt:lpstr>del  24/04/2019     </vt:lpstr>
      <vt:lpstr>- visto il contratto di appalto pubblico n. 2 del 18 gennaio 2019 stipulato dal </vt:lpstr>
      <vt:lpstr>- visto l’art. 35, diciottesimo comma, del decreto legislativo 18 aprile 2016, n</vt:lpstr>
      <vt:lpstr>- visto il contratto di appalto pubblico n. 3 del 5 febbraio 2019 stipulato dal </vt:lpstr>
      <vt:lpstr>- considerato che, il R.U.P. per i lavori di demolizione arch. Roberto Tedeschi </vt:lpstr>
      <vt:lpstr>- visto il decreto del Commissario straordinario n. 1 del 13 novembre 2018, reca</vt:lpstr>
      <vt:lpstr>- considerato che i provvedimenti concernenti il pagamento dei corrispettivi con</vt:lpstr>
      <vt:lpstr>- vista la dichiarazione di Omini S.p.A., mandataria dell’A.T.I. per la demolizi</vt:lpstr>
      <vt:lpstr>- considerata la regolarità delle posizioni I.N.P.S. ed I.N.A.I.L. delle imprese</vt:lpstr>
      <vt:lpstr>- considerato che sono state, altresì, effettuate le verifiche previste dall’art</vt:lpstr>
      <vt:lpstr>- considerato che si rende necessario procedere, in favore delle imprese contrae</vt:lpstr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104</cp:revision>
  <cp:lastPrinted>2019-03-21T15:43:00Z</cp:lastPrinted>
  <dcterms:created xsi:type="dcterms:W3CDTF">2019-05-23T13:34:00Z</dcterms:created>
  <dcterms:modified xsi:type="dcterms:W3CDTF">2019-11-14T09:56:00Z</dcterms:modified>
</cp:coreProperties>
</file>