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31D94" w14:textId="77777777" w:rsidR="00E24003" w:rsidRDefault="00E24003" w:rsidP="00E24003">
      <w:pPr>
        <w:tabs>
          <w:tab w:val="left" w:pos="5940"/>
        </w:tabs>
        <w:spacing w:after="120"/>
        <w:ind w:firstLine="5954"/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t xml:space="preserve">Prot. N. </w:t>
      </w:r>
      <w:r w:rsidR="00A239F5">
        <w:rPr>
          <w:rFonts w:ascii="Verdana" w:hAnsi="Verdana" w:cs="Tahoma"/>
          <w:b/>
        </w:rPr>
        <w:t>D/2019/</w:t>
      </w:r>
      <w:r w:rsidR="00EF7D40">
        <w:rPr>
          <w:rFonts w:ascii="Verdana" w:hAnsi="Verdana" w:cs="Tahoma"/>
          <w:b/>
        </w:rPr>
        <w:t>3</w:t>
      </w:r>
      <w:bookmarkStart w:id="0" w:name="_GoBack"/>
      <w:bookmarkEnd w:id="0"/>
    </w:p>
    <w:p w14:paraId="6D029732" w14:textId="77777777" w:rsidR="00E24003" w:rsidRDefault="009125EB" w:rsidP="00E24003">
      <w:pPr>
        <w:tabs>
          <w:tab w:val="left" w:pos="5940"/>
        </w:tabs>
        <w:spacing w:after="120"/>
        <w:ind w:firstLine="5954"/>
        <w:rPr>
          <w:rFonts w:ascii="Verdana" w:hAnsi="Verdana" w:cs="Verdana"/>
        </w:rPr>
      </w:pPr>
      <w:r>
        <w:rPr>
          <w:rFonts w:ascii="Verdana" w:hAnsi="Verdana" w:cs="Tahoma"/>
          <w:b/>
        </w:rPr>
        <w:t>Del 18</w:t>
      </w:r>
      <w:r w:rsidR="009A2A3C">
        <w:rPr>
          <w:rFonts w:ascii="Verdana" w:hAnsi="Verdana" w:cs="Tahoma"/>
          <w:b/>
        </w:rPr>
        <w:t>/1/2019</w:t>
      </w:r>
      <w:r w:rsidR="00E24003">
        <w:rPr>
          <w:rFonts w:ascii="Verdana" w:hAnsi="Verdana" w:cs="Tahoma"/>
          <w:b/>
        </w:rPr>
        <w:t xml:space="preserve">       </w:t>
      </w:r>
    </w:p>
    <w:p w14:paraId="176F509A" w14:textId="77777777" w:rsidR="00E24003" w:rsidRDefault="00E24003" w:rsidP="00E24003">
      <w:pPr>
        <w:tabs>
          <w:tab w:val="left" w:pos="5940"/>
        </w:tabs>
        <w:spacing w:after="120"/>
        <w:ind w:firstLine="5954"/>
        <w:rPr>
          <w:rFonts w:ascii="Verdana" w:hAnsi="Verdana" w:cs="Verdana"/>
        </w:rPr>
      </w:pPr>
    </w:p>
    <w:p w14:paraId="2473EC1A" w14:textId="77777777" w:rsidR="00E24003" w:rsidRDefault="00E24003" w:rsidP="00E24003">
      <w:pPr>
        <w:pStyle w:val="Testonormale1"/>
        <w:jc w:val="center"/>
        <w:rPr>
          <w:rFonts w:ascii="Verdana" w:hAnsi="Verdana" w:cs="Verdana"/>
          <w:sz w:val="24"/>
          <w:szCs w:val="24"/>
          <w:u w:val="single"/>
        </w:rPr>
      </w:pPr>
    </w:p>
    <w:p w14:paraId="0E357837" w14:textId="77777777" w:rsidR="00E24003" w:rsidRDefault="00E24003" w:rsidP="00E24003">
      <w:pPr>
        <w:pStyle w:val="Testonormale1"/>
        <w:jc w:val="center"/>
        <w:rPr>
          <w:rFonts w:ascii="Calibri" w:hAnsi="Calibri" w:cs="Calibri"/>
          <w:sz w:val="22"/>
          <w:szCs w:val="22"/>
        </w:rPr>
      </w:pPr>
      <w:r>
        <w:rPr>
          <w:rFonts w:ascii="Verdana" w:hAnsi="Verdana" w:cs="Verdana"/>
          <w:sz w:val="24"/>
          <w:szCs w:val="24"/>
          <w:u w:val="single"/>
        </w:rPr>
        <w:t xml:space="preserve">DECRETO N. </w:t>
      </w:r>
      <w:r w:rsidR="00EF7D40">
        <w:rPr>
          <w:rFonts w:ascii="Verdana" w:hAnsi="Verdana" w:cs="Verdana"/>
          <w:sz w:val="24"/>
          <w:szCs w:val="24"/>
          <w:u w:val="single"/>
        </w:rPr>
        <w:t>3</w:t>
      </w:r>
    </w:p>
    <w:p w14:paraId="3451967F" w14:textId="77777777" w:rsidR="00E24003" w:rsidRDefault="00E24003" w:rsidP="00E24003">
      <w:pPr>
        <w:pStyle w:val="Testonormale1"/>
        <w:rPr>
          <w:rFonts w:ascii="Calibri" w:hAnsi="Calibri" w:cs="Calibri"/>
          <w:sz w:val="22"/>
          <w:szCs w:val="22"/>
        </w:rPr>
      </w:pPr>
    </w:p>
    <w:p w14:paraId="390748AC" w14:textId="77777777" w:rsidR="00E24003" w:rsidRPr="009A2A3C" w:rsidRDefault="00E24003" w:rsidP="009A2A3C">
      <w:pPr>
        <w:jc w:val="both"/>
        <w:rPr>
          <w:rFonts w:ascii="Verdana" w:hAnsi="Verdana" w:cs="Verdana"/>
        </w:rPr>
      </w:pPr>
      <w:r w:rsidRPr="00CF4DB0">
        <w:rPr>
          <w:rFonts w:ascii="Verdana" w:hAnsi="Verdana" w:cs="Verdana"/>
        </w:rPr>
        <w:t xml:space="preserve">Oggetto: </w:t>
      </w:r>
      <w:r w:rsidR="00B94ACA" w:rsidRPr="00CF4DB0">
        <w:rPr>
          <w:rFonts w:ascii="Verdana" w:hAnsi="Verdana" w:cs="Verdana"/>
        </w:rPr>
        <w:t>Presa d’atto del</w:t>
      </w:r>
      <w:r w:rsidR="00AA0177" w:rsidRPr="00CF4DB0">
        <w:rPr>
          <w:rFonts w:ascii="Verdana" w:hAnsi="Verdana" w:cs="Verdana"/>
        </w:rPr>
        <w:t xml:space="preserve"> recesso dall</w:t>
      </w:r>
      <w:r w:rsidR="00800437" w:rsidRPr="00CF4DB0">
        <w:rPr>
          <w:rFonts w:ascii="Verdana" w:hAnsi="Verdana" w:cs="Verdana"/>
        </w:rPr>
        <w:t>a negoziazione finale</w:t>
      </w:r>
      <w:r w:rsidR="00AA0177" w:rsidRPr="00CF4DB0">
        <w:rPr>
          <w:rFonts w:ascii="Verdana" w:hAnsi="Verdana" w:cs="Verdana"/>
        </w:rPr>
        <w:t xml:space="preserve"> da</w:t>
      </w:r>
      <w:r w:rsidR="00B94ACA" w:rsidRPr="00CF4DB0">
        <w:rPr>
          <w:rFonts w:ascii="Verdana" w:hAnsi="Verdana" w:cs="Verdana"/>
        </w:rPr>
        <w:t xml:space="preserve"> parte dell’impresa</w:t>
      </w:r>
      <w:r w:rsidR="00AA0177" w:rsidRPr="00CF4DB0">
        <w:rPr>
          <w:rFonts w:ascii="Verdana" w:hAnsi="Verdana" w:cs="Verdana"/>
        </w:rPr>
        <w:t xml:space="preserve"> Vernazza Autogru S.r.l.</w:t>
      </w:r>
      <w:r w:rsidR="009A2A3C" w:rsidRPr="00CF4DB0">
        <w:rPr>
          <w:rFonts w:ascii="Verdana" w:hAnsi="Verdana" w:cs="Verdana"/>
        </w:rPr>
        <w:t xml:space="preserve"> in ordine all’</w:t>
      </w:r>
      <w:r w:rsidR="009A2A3C" w:rsidRPr="00CF4DB0">
        <w:t xml:space="preserve"> </w:t>
      </w:r>
      <w:r w:rsidR="009A2A3C" w:rsidRPr="00CF4DB0">
        <w:rPr>
          <w:rFonts w:ascii="Verdana" w:hAnsi="Verdana" w:cs="Verdana"/>
        </w:rPr>
        <w:t>affidamento dell’appalto pubblico dei lavori per la realizzazione, in estrema urgenza, di tutte le opere per la demolizione, la rimozione, lo smaltimento e il conferimento in discarica o altro sito dei materiali di risulta del Viadotto Polcevera in Genova</w:t>
      </w:r>
      <w:r w:rsidR="00800437" w:rsidRPr="00CF4DB0">
        <w:rPr>
          <w:rFonts w:ascii="Verdana" w:hAnsi="Verdana" w:cs="Verdana"/>
        </w:rPr>
        <w:t xml:space="preserve"> disposto con decreto n. 18/2018.</w:t>
      </w:r>
      <w:r w:rsidR="00A80638" w:rsidRPr="00CF4DB0">
        <w:rPr>
          <w:rFonts w:ascii="Verdana" w:hAnsi="Verdana" w:cs="Verdana"/>
        </w:rPr>
        <w:t xml:space="preserve"> </w:t>
      </w:r>
      <w:r w:rsidR="00800437" w:rsidRPr="00CF4DB0">
        <w:rPr>
          <w:rFonts w:ascii="Verdana" w:hAnsi="Verdana" w:cs="Verdana"/>
        </w:rPr>
        <w:t>R</w:t>
      </w:r>
      <w:r w:rsidR="00A80638" w:rsidRPr="00CF4DB0">
        <w:rPr>
          <w:rFonts w:ascii="Verdana" w:hAnsi="Verdana" w:cs="Verdana"/>
        </w:rPr>
        <w:t>ettifica del decreto</w:t>
      </w:r>
      <w:r w:rsidR="00D1478C" w:rsidRPr="00CF4DB0">
        <w:rPr>
          <w:rFonts w:ascii="Verdana" w:hAnsi="Verdana" w:cs="Verdana"/>
        </w:rPr>
        <w:t xml:space="preserve"> commissariale</w:t>
      </w:r>
      <w:r w:rsidR="00175081" w:rsidRPr="00CF4DB0">
        <w:t xml:space="preserve"> </w:t>
      </w:r>
      <w:r w:rsidR="00175081" w:rsidRPr="00CF4DB0">
        <w:rPr>
          <w:rFonts w:ascii="Verdana" w:hAnsi="Verdana" w:cs="Verdana"/>
        </w:rPr>
        <w:t>n. 19 del 18 dicembre 2018</w:t>
      </w:r>
      <w:r w:rsidR="00175081" w:rsidRPr="00CF4DB0">
        <w:t xml:space="preserve"> </w:t>
      </w:r>
      <w:r w:rsidR="00175081" w:rsidRPr="00CF4DB0">
        <w:rPr>
          <w:rFonts w:ascii="Verdana" w:hAnsi="Verdana" w:cs="Verdana"/>
        </w:rPr>
        <w:t>nella sola parte in cui è stato</w:t>
      </w:r>
      <w:r w:rsidR="00175081" w:rsidRPr="00175081">
        <w:rPr>
          <w:rFonts w:ascii="Verdana" w:hAnsi="Verdana" w:cs="Verdana"/>
        </w:rPr>
        <w:t xml:space="preserve"> indicato, per mero errore materiale, quale operatore economico aggiudicatario Fincantieri spa, in luogo di Fincantieri </w:t>
      </w:r>
      <w:proofErr w:type="spellStart"/>
      <w:r w:rsidR="00175081" w:rsidRPr="00175081">
        <w:rPr>
          <w:rFonts w:ascii="Verdana" w:hAnsi="Verdana" w:cs="Verdana"/>
        </w:rPr>
        <w:t>Infrastructure</w:t>
      </w:r>
      <w:proofErr w:type="spellEnd"/>
      <w:r w:rsidR="00175081" w:rsidRPr="00175081">
        <w:rPr>
          <w:rFonts w:ascii="Verdana" w:hAnsi="Verdana" w:cs="Verdana"/>
        </w:rPr>
        <w:t xml:space="preserve"> spa</w:t>
      </w:r>
      <w:r w:rsidR="004D25EC">
        <w:rPr>
          <w:rFonts w:ascii="Verdana" w:hAnsi="Verdana" w:cs="Verdana"/>
        </w:rPr>
        <w:t>.</w:t>
      </w:r>
    </w:p>
    <w:p w14:paraId="677BD3B6" w14:textId="77777777" w:rsidR="00E24003" w:rsidRDefault="00E24003" w:rsidP="002B0267">
      <w:pPr>
        <w:pStyle w:val="Testonormale1"/>
        <w:spacing w:before="120" w:after="200" w:line="360" w:lineRule="auto"/>
        <w:jc w:val="center"/>
        <w:rPr>
          <w:rFonts w:ascii="Verdana" w:hAnsi="Verdana" w:cs="Verdana"/>
        </w:rPr>
      </w:pPr>
      <w:r>
        <w:rPr>
          <w:rFonts w:ascii="Verdana" w:hAnsi="Verdana" w:cs="Verdana"/>
          <w:sz w:val="22"/>
          <w:szCs w:val="22"/>
        </w:rPr>
        <w:t>IL COMMISSARIO STRAORDINARIO PER LA RICOSTRUZIONE</w:t>
      </w:r>
    </w:p>
    <w:p w14:paraId="1475D62B" w14:textId="77777777" w:rsidR="00E24003" w:rsidRDefault="00E24003" w:rsidP="00E24003">
      <w:pPr>
        <w:ind w:firstLine="708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- visto il </w:t>
      </w:r>
      <w:r>
        <w:rPr>
          <w:rFonts w:ascii="Verdana" w:eastAsia="Times New Roman" w:hAnsi="Verdana" w:cs="Tahoma"/>
          <w:bCs/>
        </w:rPr>
        <w:t>decreto-legge 28 settembre 2018, n. 109, convertito con legge 16 novembre 2018, n. 130, recante</w:t>
      </w:r>
      <w:r>
        <w:rPr>
          <w:rFonts w:ascii="Verdana" w:hAnsi="Verdana" w:cs="Verdana"/>
        </w:rPr>
        <w:t xml:space="preserve"> “</w:t>
      </w:r>
      <w:r>
        <w:rPr>
          <w:rFonts w:ascii="Verdana" w:hAnsi="Verdana" w:cs="Verdana"/>
          <w:i/>
        </w:rPr>
        <w:t>Disposizioni urgenti per la città di Genova, la sicurezza della rete nazionale delle infrastrutture e dei trasporti, gli eventi sismici del 2016 e 2017, il lavoro e le altre emergenze</w:t>
      </w:r>
      <w:r>
        <w:rPr>
          <w:rFonts w:ascii="Verdana" w:hAnsi="Verdana" w:cs="Verdana"/>
        </w:rPr>
        <w:t>”;</w:t>
      </w:r>
    </w:p>
    <w:p w14:paraId="07A5FC6D" w14:textId="77777777" w:rsidR="00E24003" w:rsidRDefault="00E24003" w:rsidP="00E24003">
      <w:pPr>
        <w:ind w:firstLine="708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- visti i DPCM del 4 ottobre 2018 (annotati dal Segretariato Generale della Presidenza del Consiglio dei Ministri ai nn. 3008 e 3009 del 5 ottobre 2018) aventi ad oggetto, rispettivamente, la “</w:t>
      </w:r>
      <w:r>
        <w:rPr>
          <w:rFonts w:ascii="Verdana" w:hAnsi="Verdana" w:cs="Verdana"/>
          <w:i/>
        </w:rPr>
        <w:t>Nomina del dott. Marco Bucci a Commissario straordinario per la ricostruzione ai sensi dell’articolo 1, comma 1, del Decreto Legge 28 settembre 2018, n.109</w:t>
      </w:r>
      <w:r>
        <w:rPr>
          <w:rFonts w:ascii="Verdana" w:hAnsi="Verdana" w:cs="Verdana"/>
        </w:rPr>
        <w:t>” e la “</w:t>
      </w:r>
      <w:r>
        <w:rPr>
          <w:rFonts w:ascii="Verdana" w:hAnsi="Verdana" w:cs="Verdana"/>
          <w:i/>
        </w:rPr>
        <w:t>Costituzione della struttura posta alle dirette dipendenze del Commissario Straordinario per la ricostruzione ai sensi dell’articolo 1, comma 2, del decreto legge 28 settembre 2018, n. 109”</w:t>
      </w:r>
      <w:r>
        <w:rPr>
          <w:rFonts w:ascii="Verdana" w:hAnsi="Verdana" w:cs="Verdana"/>
        </w:rPr>
        <w:t>;</w:t>
      </w:r>
    </w:p>
    <w:p w14:paraId="05D19C0C" w14:textId="77777777" w:rsidR="001457C7" w:rsidRPr="001457C7" w:rsidRDefault="001457C7" w:rsidP="001457C7">
      <w:pPr>
        <w:ind w:firstLine="709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- visto il decreto n. 18 in data 14 dicembre 2018, a mezzo del quale è stata disposta l’aggiudicazione</w:t>
      </w:r>
      <w:r w:rsidRPr="001457C7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del</w:t>
      </w:r>
      <w:r w:rsidRPr="001457C7">
        <w:rPr>
          <w:rFonts w:ascii="Verdana" w:hAnsi="Verdana" w:cs="Verdana"/>
        </w:rPr>
        <w:t>l'appalto per la demolizione, la rimozione, lo smaltimento e il conferimento in discarica o altro sito dei materiali di risulta del Viadotto Polcevera in Genova, come da specifiche tecniche approvate con decre</w:t>
      </w:r>
      <w:r>
        <w:rPr>
          <w:rFonts w:ascii="Verdana" w:hAnsi="Verdana" w:cs="Verdana"/>
        </w:rPr>
        <w:t xml:space="preserve">to n. 5 del 15 novembre 2018, </w:t>
      </w:r>
      <w:r w:rsidR="001E6D2C">
        <w:rPr>
          <w:rFonts w:ascii="Verdana" w:hAnsi="Verdana" w:cs="Verdana"/>
        </w:rPr>
        <w:t xml:space="preserve">nonché l’anticipata esecuzione delle relative opere, </w:t>
      </w:r>
      <w:r>
        <w:rPr>
          <w:rFonts w:ascii="Verdana" w:hAnsi="Verdana" w:cs="Verdana"/>
        </w:rPr>
        <w:t>alle imprese:</w:t>
      </w:r>
    </w:p>
    <w:p w14:paraId="555C1F8C" w14:textId="77777777" w:rsidR="001457C7" w:rsidRPr="001457C7" w:rsidRDefault="001457C7" w:rsidP="001457C7">
      <w:pPr>
        <w:ind w:firstLine="709"/>
        <w:jc w:val="both"/>
        <w:rPr>
          <w:rFonts w:ascii="Verdana" w:hAnsi="Verdana" w:cs="Verdana"/>
        </w:rPr>
      </w:pPr>
      <w:r w:rsidRPr="001457C7">
        <w:rPr>
          <w:rFonts w:ascii="Verdana" w:hAnsi="Verdana" w:cs="Verdana"/>
        </w:rPr>
        <w:t>FAGIOLI S.p.A. Via G. B. Ferraris 13 S. Ilario D'Enza (RE) P.IVA 00674300355,</w:t>
      </w:r>
    </w:p>
    <w:p w14:paraId="4A3317A0" w14:textId="77777777" w:rsidR="001457C7" w:rsidRPr="001457C7" w:rsidRDefault="001457C7" w:rsidP="001457C7">
      <w:pPr>
        <w:ind w:firstLine="709"/>
        <w:jc w:val="both"/>
        <w:rPr>
          <w:rFonts w:ascii="Verdana" w:hAnsi="Verdana" w:cs="Verdana"/>
        </w:rPr>
      </w:pPr>
      <w:r w:rsidRPr="001457C7">
        <w:rPr>
          <w:rFonts w:ascii="Verdana" w:hAnsi="Verdana" w:cs="Verdana"/>
        </w:rPr>
        <w:t>FRATELLI OMINI S.p.A. - Via Gramsci 35 Novate Milanese (MI) P.IVA 07656620155,</w:t>
      </w:r>
    </w:p>
    <w:p w14:paraId="251E1FD5" w14:textId="77777777" w:rsidR="001457C7" w:rsidRPr="001457C7" w:rsidRDefault="001457C7" w:rsidP="001457C7">
      <w:pPr>
        <w:ind w:firstLine="709"/>
        <w:jc w:val="both"/>
        <w:rPr>
          <w:rFonts w:ascii="Verdana" w:hAnsi="Verdana" w:cs="Verdana"/>
        </w:rPr>
      </w:pPr>
      <w:r w:rsidRPr="001457C7">
        <w:rPr>
          <w:rFonts w:ascii="Verdana" w:hAnsi="Verdana" w:cs="Verdana"/>
        </w:rPr>
        <w:lastRenderedPageBreak/>
        <w:t>VERNAZZA AUTOGRU S.R.L. Via R. Bianchi 90 Genova P.IVA 0352138010,</w:t>
      </w:r>
    </w:p>
    <w:p w14:paraId="0FB7E588" w14:textId="77777777" w:rsidR="001457C7" w:rsidRPr="001457C7" w:rsidRDefault="001457C7" w:rsidP="001457C7">
      <w:pPr>
        <w:ind w:firstLine="709"/>
        <w:jc w:val="both"/>
        <w:rPr>
          <w:rFonts w:ascii="Verdana" w:hAnsi="Verdana" w:cs="Verdana"/>
        </w:rPr>
      </w:pPr>
      <w:r w:rsidRPr="001457C7">
        <w:rPr>
          <w:rFonts w:ascii="Verdana" w:hAnsi="Verdana" w:cs="Verdana"/>
        </w:rPr>
        <w:t>IPE PROGETTI S.R.L. Corso Principe Oddone 70 (TO) P.IVA 09597580019,</w:t>
      </w:r>
    </w:p>
    <w:p w14:paraId="1CED39E5" w14:textId="77777777" w:rsidR="001457C7" w:rsidRDefault="001457C7" w:rsidP="001457C7">
      <w:pPr>
        <w:ind w:firstLine="709"/>
        <w:jc w:val="both"/>
        <w:rPr>
          <w:rFonts w:ascii="Verdana" w:hAnsi="Verdana" w:cs="Verdana"/>
        </w:rPr>
      </w:pPr>
      <w:r w:rsidRPr="001457C7">
        <w:rPr>
          <w:rFonts w:ascii="Verdana" w:hAnsi="Verdana" w:cs="Verdana"/>
        </w:rPr>
        <w:t xml:space="preserve">IREOS </w:t>
      </w:r>
      <w:proofErr w:type="spellStart"/>
      <w:r w:rsidRPr="001457C7">
        <w:rPr>
          <w:rFonts w:ascii="Verdana" w:hAnsi="Verdana" w:cs="Verdana"/>
        </w:rPr>
        <w:t>S.p.A</w:t>
      </w:r>
      <w:proofErr w:type="spellEnd"/>
      <w:r w:rsidRPr="001457C7">
        <w:rPr>
          <w:rFonts w:ascii="Verdana" w:hAnsi="Verdana" w:cs="Verdana"/>
        </w:rPr>
        <w:t xml:space="preserve"> Via Stefano </w:t>
      </w:r>
      <w:proofErr w:type="spellStart"/>
      <w:r w:rsidRPr="001457C7">
        <w:rPr>
          <w:rFonts w:ascii="Verdana" w:hAnsi="Verdana" w:cs="Verdana"/>
        </w:rPr>
        <w:t>Turr</w:t>
      </w:r>
      <w:proofErr w:type="spellEnd"/>
      <w:r w:rsidRPr="001457C7">
        <w:rPr>
          <w:rFonts w:ascii="Verdana" w:hAnsi="Verdana" w:cs="Verdana"/>
        </w:rPr>
        <w:t xml:space="preserve"> 165 Genova P.IVA 01111510101,</w:t>
      </w:r>
      <w:r w:rsidR="00B94ACA">
        <w:rPr>
          <w:rFonts w:ascii="Verdana" w:hAnsi="Verdana" w:cs="Verdana"/>
        </w:rPr>
        <w:t xml:space="preserve"> </w:t>
      </w:r>
      <w:r w:rsidRPr="001457C7">
        <w:rPr>
          <w:rFonts w:ascii="Verdana" w:hAnsi="Verdana" w:cs="Verdana"/>
        </w:rPr>
        <w:t>ai sensi dell’art. 32 Direttiva 2014/24/UE Parlamento europeo e del Consiglio del 26 febbraio 2014, richiamata dall’art. 1 comma 7 decreto-legge 28 settembre 2018, n. 109, convertito in</w:t>
      </w:r>
      <w:r>
        <w:rPr>
          <w:rFonts w:ascii="Verdana" w:hAnsi="Verdana" w:cs="Verdana"/>
        </w:rPr>
        <w:t xml:space="preserve"> legge 16 novembre 2018 n. 130, per il</w:t>
      </w:r>
      <w:r w:rsidRPr="001457C7">
        <w:rPr>
          <w:rFonts w:ascii="Verdana" w:hAnsi="Verdana" w:cs="Verdana"/>
        </w:rPr>
        <w:t xml:space="preserve"> corrispettivo a corpo, tutto compreso e nulla escluso, fisso e immutabile, pari ad euro 19.000.000 (diciannove milioni</w:t>
      </w:r>
      <w:r w:rsidR="00B94ACA">
        <w:rPr>
          <w:rFonts w:ascii="Verdana" w:hAnsi="Verdana" w:cs="Verdana"/>
        </w:rPr>
        <w:t>/00</w:t>
      </w:r>
      <w:r w:rsidRPr="001457C7">
        <w:rPr>
          <w:rFonts w:ascii="Verdana" w:hAnsi="Verdana" w:cs="Verdana"/>
        </w:rPr>
        <w:t>) al netto dell’I.V.A.;</w:t>
      </w:r>
    </w:p>
    <w:p w14:paraId="53D2D577" w14:textId="77777777" w:rsidR="001E6D2C" w:rsidRDefault="001E6D2C" w:rsidP="001457C7">
      <w:pPr>
        <w:ind w:firstLine="709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- visto il contratto in data 15 dicembre 2018, stipulato tra il Commissario straor</w:t>
      </w:r>
      <w:r w:rsidR="001A2EF2">
        <w:rPr>
          <w:rFonts w:ascii="Verdana" w:hAnsi="Verdana" w:cs="Verdana"/>
        </w:rPr>
        <w:t>dinario e la costituenda A.T.I.</w:t>
      </w:r>
      <w:r>
        <w:rPr>
          <w:rFonts w:ascii="Verdana" w:hAnsi="Verdana" w:cs="Verdana"/>
        </w:rPr>
        <w:t xml:space="preserve"> formata dalle imprese sopra indicate, regolante l’</w:t>
      </w:r>
      <w:r w:rsidR="002B0267">
        <w:rPr>
          <w:rFonts w:ascii="Verdana" w:hAnsi="Verdana" w:cs="Verdana"/>
        </w:rPr>
        <w:t>anticip</w:t>
      </w:r>
      <w:r>
        <w:rPr>
          <w:rFonts w:ascii="Verdana" w:hAnsi="Verdana" w:cs="Verdana"/>
        </w:rPr>
        <w:t>ata esecuzione di opere determinate, per il corrispettivo importo di 104.578,08 (</w:t>
      </w:r>
      <w:proofErr w:type="spellStart"/>
      <w:r>
        <w:rPr>
          <w:rFonts w:ascii="Verdana" w:hAnsi="Verdana" w:cs="Verdana"/>
        </w:rPr>
        <w:t>centoquattromilacinquecentosettantotto</w:t>
      </w:r>
      <w:proofErr w:type="spellEnd"/>
      <w:r>
        <w:rPr>
          <w:rFonts w:ascii="Verdana" w:hAnsi="Verdana" w:cs="Verdana"/>
        </w:rPr>
        <w:t>/08) al netto dell’I.V.A.</w:t>
      </w:r>
      <w:r w:rsidR="002B0267">
        <w:rPr>
          <w:rFonts w:ascii="Verdana" w:hAnsi="Verdana" w:cs="Verdana"/>
        </w:rPr>
        <w:t>, sottoscritto anche da Vernazza Autogru S.r.l.</w:t>
      </w:r>
      <w:r>
        <w:rPr>
          <w:rFonts w:ascii="Verdana" w:hAnsi="Verdana" w:cs="Verdana"/>
        </w:rPr>
        <w:t>;</w:t>
      </w:r>
    </w:p>
    <w:p w14:paraId="5A5416D0" w14:textId="77777777" w:rsidR="002B0267" w:rsidRDefault="00044406" w:rsidP="001457C7">
      <w:pPr>
        <w:ind w:firstLine="709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- vista la nota prot. n. CC</w:t>
      </w:r>
      <w:r w:rsidR="002B0267">
        <w:rPr>
          <w:rFonts w:ascii="Verdana" w:hAnsi="Verdana" w:cs="Verdana"/>
        </w:rPr>
        <w:t xml:space="preserve">/2019/31 </w:t>
      </w:r>
      <w:r w:rsidR="00A239F5">
        <w:rPr>
          <w:rFonts w:ascii="Verdana" w:hAnsi="Verdana" w:cs="Verdana"/>
        </w:rPr>
        <w:t>del</w:t>
      </w:r>
      <w:r w:rsidR="002B0267">
        <w:rPr>
          <w:rFonts w:ascii="Verdana" w:hAnsi="Verdana" w:cs="Verdana"/>
        </w:rPr>
        <w:t xml:space="preserve"> 7 gennaio 2019, </w:t>
      </w:r>
      <w:r w:rsidR="00244B50">
        <w:rPr>
          <w:rFonts w:ascii="Verdana" w:hAnsi="Verdana" w:cs="Verdana"/>
        </w:rPr>
        <w:t>con cui è stata disposta</w:t>
      </w:r>
      <w:r w:rsidR="002B0267">
        <w:rPr>
          <w:rFonts w:ascii="Verdana" w:hAnsi="Verdana" w:cs="Verdana"/>
        </w:rPr>
        <w:t xml:space="preserve"> la proroga dei termini contrattuali</w:t>
      </w:r>
      <w:r w:rsidR="00D868BD">
        <w:rPr>
          <w:rFonts w:ascii="Verdana" w:hAnsi="Verdana" w:cs="Verdana"/>
        </w:rPr>
        <w:t>;</w:t>
      </w:r>
    </w:p>
    <w:p w14:paraId="66FC0892" w14:textId="77777777" w:rsidR="00AE1246" w:rsidRDefault="00E24003" w:rsidP="00AE1246">
      <w:pPr>
        <w:ind w:firstLine="709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- vista la lettera in data 15 gennaio 2018, con cui Vernazza Autogru S.r</w:t>
      </w:r>
      <w:r w:rsidR="00626B70">
        <w:rPr>
          <w:rFonts w:ascii="Verdana" w:hAnsi="Verdana" w:cs="Verdana"/>
        </w:rPr>
        <w:t xml:space="preserve">.l. ha dichiarato di cessare le negoziazioni per </w:t>
      </w:r>
      <w:r>
        <w:rPr>
          <w:rFonts w:ascii="Verdana" w:hAnsi="Verdana" w:cs="Verdana"/>
        </w:rPr>
        <w:t>l</w:t>
      </w:r>
      <w:r w:rsidR="00044406">
        <w:rPr>
          <w:rFonts w:ascii="Verdana" w:hAnsi="Verdana" w:cs="Verdana"/>
        </w:rPr>
        <w:t>a stipula del contratto</w:t>
      </w:r>
      <w:r w:rsidR="002329B9">
        <w:rPr>
          <w:rFonts w:ascii="Verdana" w:hAnsi="Verdana" w:cs="Verdana"/>
        </w:rPr>
        <w:t xml:space="preserve"> definitivo</w:t>
      </w:r>
      <w:r w:rsidR="00626B70">
        <w:rPr>
          <w:rFonts w:ascii="Verdana" w:hAnsi="Verdana" w:cs="Verdana"/>
        </w:rPr>
        <w:t xml:space="preserve"> di demolizione dell’infrastruttura</w:t>
      </w:r>
      <w:r>
        <w:rPr>
          <w:rFonts w:ascii="Verdana" w:hAnsi="Verdana" w:cs="Verdana"/>
        </w:rPr>
        <w:t>;</w:t>
      </w:r>
    </w:p>
    <w:p w14:paraId="6DE1AF2A" w14:textId="77777777" w:rsidR="00AE1246" w:rsidRPr="0058287E" w:rsidRDefault="00AE1246" w:rsidP="00AE1246">
      <w:pPr>
        <w:ind w:firstLine="709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- </w:t>
      </w:r>
      <w:r w:rsidRPr="0058287E">
        <w:rPr>
          <w:rFonts w:ascii="Verdana" w:hAnsi="Verdana" w:cs="Verdana"/>
        </w:rPr>
        <w:t xml:space="preserve">rilevato che le imprese FRATELLI OMINI S.p.A., FAGIOLI S.p.A., IREOS </w:t>
      </w:r>
      <w:proofErr w:type="spellStart"/>
      <w:r w:rsidRPr="0058287E">
        <w:rPr>
          <w:rFonts w:ascii="Verdana" w:hAnsi="Verdana" w:cs="Verdana"/>
        </w:rPr>
        <w:t>S.p.A</w:t>
      </w:r>
      <w:proofErr w:type="spellEnd"/>
      <w:r w:rsidRPr="0058287E">
        <w:rPr>
          <w:rFonts w:ascii="Verdana" w:hAnsi="Verdana" w:cs="Verdana"/>
        </w:rPr>
        <w:t xml:space="preserve"> e IPE PROGETTI S.R.L.</w:t>
      </w:r>
      <w:r w:rsidR="00800437" w:rsidRPr="0058287E">
        <w:rPr>
          <w:rFonts w:ascii="Verdana" w:hAnsi="Verdana" w:cs="Verdana"/>
        </w:rPr>
        <w:t xml:space="preserve">, con dichiarazione resa direttamente al Commissario in data 17.1. 2019 </w:t>
      </w:r>
      <w:r w:rsidRPr="0058287E">
        <w:rPr>
          <w:rFonts w:ascii="Verdana" w:hAnsi="Verdana" w:cs="Verdana"/>
        </w:rPr>
        <w:t xml:space="preserve">hanno espresso la volontà di assumersi </w:t>
      </w:r>
      <w:r w:rsidR="00800437" w:rsidRPr="0058287E">
        <w:rPr>
          <w:rFonts w:ascii="Verdana" w:hAnsi="Verdana" w:cs="Verdana"/>
        </w:rPr>
        <w:t xml:space="preserve">totalmente </w:t>
      </w:r>
      <w:r w:rsidRPr="0058287E">
        <w:rPr>
          <w:rFonts w:ascii="Verdana" w:hAnsi="Verdana" w:cs="Verdana"/>
        </w:rPr>
        <w:t xml:space="preserve">gli oneri contrattuali </w:t>
      </w:r>
      <w:r w:rsidR="00800437" w:rsidRPr="0058287E">
        <w:rPr>
          <w:rFonts w:ascii="Verdana" w:hAnsi="Verdana" w:cs="Verdana"/>
        </w:rPr>
        <w:t xml:space="preserve">compresi quelli già ricadenti sull’impresa Vernazza e che tale volontà ha trovato conferma con l’avvenuta </w:t>
      </w:r>
      <w:r w:rsidRPr="0058287E">
        <w:rPr>
          <w:rFonts w:ascii="Verdana" w:hAnsi="Verdana" w:cs="Verdana"/>
        </w:rPr>
        <w:t>costitu</w:t>
      </w:r>
      <w:r w:rsidR="00800437" w:rsidRPr="0058287E">
        <w:rPr>
          <w:rFonts w:ascii="Verdana" w:hAnsi="Verdana" w:cs="Verdana"/>
        </w:rPr>
        <w:t xml:space="preserve">zione </w:t>
      </w:r>
      <w:r w:rsidRPr="0058287E">
        <w:rPr>
          <w:rFonts w:ascii="Verdana" w:hAnsi="Verdana" w:cs="Verdana"/>
        </w:rPr>
        <w:t>in data 17/1/2019</w:t>
      </w:r>
      <w:r w:rsidR="00800437" w:rsidRPr="0058287E">
        <w:rPr>
          <w:rFonts w:ascii="Verdana" w:hAnsi="Verdana" w:cs="Verdana"/>
        </w:rPr>
        <w:t>,</w:t>
      </w:r>
      <w:r w:rsidRPr="0058287E">
        <w:rPr>
          <w:rFonts w:ascii="Verdana" w:hAnsi="Verdana" w:cs="Verdana"/>
        </w:rPr>
        <w:t xml:space="preserve"> con atto a rogito notaio dott.ssa Paola</w:t>
      </w:r>
      <w:r w:rsidR="00D07C71" w:rsidRPr="0058287E">
        <w:rPr>
          <w:rFonts w:ascii="Verdana" w:hAnsi="Verdana" w:cs="Verdana"/>
        </w:rPr>
        <w:t xml:space="preserve"> Piana</w:t>
      </w:r>
      <w:r w:rsidR="00A638E9" w:rsidRPr="0058287E">
        <w:rPr>
          <w:rFonts w:ascii="Verdana" w:hAnsi="Verdana" w:cs="Verdana"/>
        </w:rPr>
        <w:t xml:space="preserve"> rep. n. 19375</w:t>
      </w:r>
      <w:r w:rsidR="00800437" w:rsidRPr="0058287E">
        <w:rPr>
          <w:rFonts w:ascii="Verdana" w:hAnsi="Verdana" w:cs="Verdana"/>
        </w:rPr>
        <w:t>,</w:t>
      </w:r>
      <w:r w:rsidRPr="0058287E">
        <w:rPr>
          <w:rFonts w:ascii="Verdana" w:hAnsi="Verdana" w:cs="Verdana"/>
        </w:rPr>
        <w:t xml:space="preserve"> apposita Associazione temporanea di imprese</w:t>
      </w:r>
      <w:r w:rsidR="00552261" w:rsidRPr="0058287E">
        <w:rPr>
          <w:rFonts w:ascii="Verdana" w:hAnsi="Verdana" w:cs="Verdana"/>
        </w:rPr>
        <w:t xml:space="preserve">, nel quale </w:t>
      </w:r>
      <w:r w:rsidR="00800437" w:rsidRPr="0058287E">
        <w:rPr>
          <w:rFonts w:ascii="Verdana" w:hAnsi="Verdana" w:cs="Verdana"/>
        </w:rPr>
        <w:t xml:space="preserve">sono state totalmente assunte dalle </w:t>
      </w:r>
      <w:r w:rsidR="00552261" w:rsidRPr="0058287E">
        <w:rPr>
          <w:rFonts w:ascii="Verdana" w:hAnsi="Verdana" w:cs="Verdana"/>
        </w:rPr>
        <w:t xml:space="preserve">medesime </w:t>
      </w:r>
      <w:r w:rsidR="00800437" w:rsidRPr="0058287E">
        <w:rPr>
          <w:rFonts w:ascii="Verdana" w:hAnsi="Verdana" w:cs="Verdana"/>
        </w:rPr>
        <w:t>imprese del raggruppamento tutte le obbligazioni dei lavori offerti e pattuiti</w:t>
      </w:r>
      <w:r w:rsidRPr="0058287E">
        <w:rPr>
          <w:rFonts w:ascii="Verdana" w:hAnsi="Verdana" w:cs="Verdana"/>
        </w:rPr>
        <w:t>;</w:t>
      </w:r>
    </w:p>
    <w:p w14:paraId="0609CE34" w14:textId="77777777" w:rsidR="00D868BD" w:rsidRPr="0058287E" w:rsidRDefault="00D868BD" w:rsidP="00E24003">
      <w:pPr>
        <w:ind w:firstLine="709"/>
        <w:jc w:val="both"/>
        <w:rPr>
          <w:rFonts w:ascii="Verdana" w:hAnsi="Verdana" w:cs="Verdana"/>
        </w:rPr>
      </w:pPr>
      <w:r w:rsidRPr="0058287E">
        <w:rPr>
          <w:rFonts w:ascii="Verdana" w:hAnsi="Verdana" w:cs="Verdana"/>
        </w:rPr>
        <w:t>- considerato che</w:t>
      </w:r>
      <w:r w:rsidR="00552261" w:rsidRPr="0058287E">
        <w:rPr>
          <w:rFonts w:ascii="Verdana" w:hAnsi="Verdana" w:cs="Verdana"/>
        </w:rPr>
        <w:t>,</w:t>
      </w:r>
      <w:r w:rsidRPr="0058287E">
        <w:rPr>
          <w:rFonts w:ascii="Verdana" w:hAnsi="Verdana" w:cs="Verdana"/>
        </w:rPr>
        <w:t xml:space="preserve"> </w:t>
      </w:r>
      <w:r w:rsidR="00552261" w:rsidRPr="0058287E">
        <w:rPr>
          <w:rFonts w:ascii="Verdana" w:hAnsi="Verdana" w:cs="Verdana"/>
        </w:rPr>
        <w:t xml:space="preserve">pertanto, </w:t>
      </w:r>
      <w:r w:rsidRPr="0058287E">
        <w:rPr>
          <w:rFonts w:ascii="Verdana" w:hAnsi="Verdana" w:cs="Verdana"/>
        </w:rPr>
        <w:t>si rende necessario provvedere in merito al recesso del</w:t>
      </w:r>
      <w:r w:rsidR="00A5298D" w:rsidRPr="0058287E">
        <w:rPr>
          <w:rFonts w:ascii="Verdana" w:hAnsi="Verdana" w:cs="Verdana"/>
        </w:rPr>
        <w:t>l’</w:t>
      </w:r>
      <w:r w:rsidR="009B145C" w:rsidRPr="0058287E">
        <w:rPr>
          <w:rFonts w:ascii="Verdana" w:hAnsi="Verdana" w:cs="Verdana"/>
        </w:rPr>
        <w:t>impresa</w:t>
      </w:r>
      <w:r w:rsidR="00A5298D" w:rsidRPr="0058287E">
        <w:t xml:space="preserve"> </w:t>
      </w:r>
      <w:r w:rsidR="00A5298D" w:rsidRPr="0058287E">
        <w:rPr>
          <w:rFonts w:ascii="Verdana" w:hAnsi="Verdana" w:cs="Verdana"/>
        </w:rPr>
        <w:t>Vernazza Autogru S.r.l.</w:t>
      </w:r>
      <w:r w:rsidRPr="0058287E">
        <w:rPr>
          <w:rFonts w:ascii="Verdana" w:hAnsi="Verdana" w:cs="Verdana"/>
        </w:rPr>
        <w:t xml:space="preserve">, </w:t>
      </w:r>
      <w:r w:rsidR="00800437" w:rsidRPr="0058287E">
        <w:rPr>
          <w:rFonts w:ascii="Verdana" w:hAnsi="Verdana" w:cs="Verdana"/>
        </w:rPr>
        <w:t xml:space="preserve">in relazione al contratto da stipularsi per il complesso dei lavori, restando ferme le obbligazioni </w:t>
      </w:r>
      <w:r w:rsidR="008826B1" w:rsidRPr="0058287E">
        <w:rPr>
          <w:rFonts w:ascii="Verdana" w:hAnsi="Verdana" w:cs="Verdana"/>
        </w:rPr>
        <w:t xml:space="preserve">dalla stessa impresa già assunte nel </w:t>
      </w:r>
      <w:r w:rsidR="001A2EF2" w:rsidRPr="0058287E">
        <w:rPr>
          <w:rFonts w:ascii="Verdana" w:hAnsi="Verdana" w:cs="Verdana"/>
        </w:rPr>
        <w:t>contratto concluso in data 15 dicembre 2018</w:t>
      </w:r>
      <w:r w:rsidR="00BB78C9" w:rsidRPr="0058287E">
        <w:rPr>
          <w:rFonts w:ascii="Verdana" w:hAnsi="Verdana" w:cs="Verdana"/>
        </w:rPr>
        <w:t xml:space="preserve"> </w:t>
      </w:r>
      <w:r w:rsidR="008826B1" w:rsidRPr="0058287E">
        <w:rPr>
          <w:rFonts w:ascii="Verdana" w:hAnsi="Verdana" w:cs="Verdana"/>
        </w:rPr>
        <w:t>che in tale ambito continueranno a trovare la loro regolamentazione</w:t>
      </w:r>
      <w:r w:rsidRPr="0058287E">
        <w:rPr>
          <w:rFonts w:ascii="Verdana" w:hAnsi="Verdana" w:cs="Verdana"/>
        </w:rPr>
        <w:t>;</w:t>
      </w:r>
    </w:p>
    <w:p w14:paraId="413862C1" w14:textId="77777777" w:rsidR="00D868BD" w:rsidRDefault="00D868BD" w:rsidP="00E24003">
      <w:pPr>
        <w:ind w:firstLine="709"/>
        <w:jc w:val="both"/>
        <w:rPr>
          <w:rFonts w:ascii="Verdana" w:hAnsi="Verdana" w:cs="Verdana"/>
        </w:rPr>
      </w:pPr>
      <w:r w:rsidRPr="0058287E">
        <w:rPr>
          <w:rFonts w:ascii="Verdana" w:hAnsi="Verdana" w:cs="Verdana"/>
        </w:rPr>
        <w:t xml:space="preserve">- </w:t>
      </w:r>
      <w:r w:rsidR="008826B1" w:rsidRPr="0058287E">
        <w:rPr>
          <w:rFonts w:ascii="Verdana" w:hAnsi="Verdana" w:cs="Verdana"/>
        </w:rPr>
        <w:t xml:space="preserve">considerato, altresì, che si rende necessario rettificare il </w:t>
      </w:r>
      <w:r w:rsidRPr="0058287E">
        <w:rPr>
          <w:rFonts w:ascii="Verdana" w:hAnsi="Verdana" w:cs="Verdana"/>
        </w:rPr>
        <w:t>decreto n. 19 in data 18 dicembre 2018, a mezzo del quale il Commissario straordinario ha disposto l’affidamento dell’appalto pubblico dei lavori per la</w:t>
      </w:r>
      <w:r w:rsidRPr="00D868BD">
        <w:rPr>
          <w:rFonts w:ascii="Verdana" w:hAnsi="Verdana" w:cs="Verdana"/>
        </w:rPr>
        <w:t xml:space="preserve"> realizzazione, in estrema urgenza, di tutte le opere di </w:t>
      </w:r>
      <w:r w:rsidRPr="00D868BD">
        <w:rPr>
          <w:rFonts w:ascii="Verdana" w:hAnsi="Verdana" w:cs="Verdana"/>
        </w:rPr>
        <w:lastRenderedPageBreak/>
        <w:t>costruzione necessarie al ripristino strutturale e funzionale del Viadotto Polcevera in Genova</w:t>
      </w:r>
      <w:r w:rsidR="008826B1">
        <w:rPr>
          <w:rFonts w:ascii="Verdana" w:hAnsi="Verdana" w:cs="Verdana"/>
        </w:rPr>
        <w:t xml:space="preserve">, </w:t>
      </w:r>
      <w:r w:rsidR="00626B70">
        <w:rPr>
          <w:rFonts w:ascii="Verdana" w:hAnsi="Verdana" w:cs="Verdana"/>
        </w:rPr>
        <w:t xml:space="preserve"> nella sola parte in cui è stato</w:t>
      </w:r>
      <w:r>
        <w:rPr>
          <w:rFonts w:ascii="Verdana" w:hAnsi="Verdana" w:cs="Verdana"/>
        </w:rPr>
        <w:t xml:space="preserve"> indicato</w:t>
      </w:r>
      <w:r w:rsidR="00A73F56">
        <w:rPr>
          <w:rFonts w:ascii="Verdana" w:hAnsi="Verdana" w:cs="Verdana"/>
        </w:rPr>
        <w:t>, per mero errore materiale,</w:t>
      </w:r>
      <w:r>
        <w:rPr>
          <w:rFonts w:ascii="Verdana" w:hAnsi="Verdana" w:cs="Verdana"/>
        </w:rPr>
        <w:t xml:space="preserve"> </w:t>
      </w:r>
      <w:r w:rsidR="00A73F56">
        <w:rPr>
          <w:rFonts w:ascii="Verdana" w:hAnsi="Verdana" w:cs="Verdana"/>
        </w:rPr>
        <w:t>quale operatore ec</w:t>
      </w:r>
      <w:r>
        <w:rPr>
          <w:rFonts w:ascii="Verdana" w:hAnsi="Verdana" w:cs="Verdana"/>
        </w:rPr>
        <w:t xml:space="preserve">onomico aggiudicatario </w:t>
      </w:r>
      <w:r w:rsidR="00A73F56">
        <w:rPr>
          <w:rFonts w:ascii="Verdana" w:hAnsi="Verdana" w:cs="Verdana"/>
        </w:rPr>
        <w:t xml:space="preserve">Fincantieri spa, </w:t>
      </w:r>
      <w:r w:rsidR="00A80638">
        <w:rPr>
          <w:rFonts w:ascii="Verdana" w:hAnsi="Verdana" w:cs="Verdana"/>
        </w:rPr>
        <w:t xml:space="preserve">in luogo di Fincantieri </w:t>
      </w:r>
      <w:proofErr w:type="spellStart"/>
      <w:r w:rsidR="00A80638">
        <w:rPr>
          <w:rFonts w:ascii="Verdana" w:hAnsi="Verdana" w:cs="Verdana"/>
        </w:rPr>
        <w:t>I</w:t>
      </w:r>
      <w:r w:rsidR="00A73F56">
        <w:rPr>
          <w:rFonts w:ascii="Verdana" w:hAnsi="Verdana" w:cs="Verdana"/>
        </w:rPr>
        <w:t>nfrastructure</w:t>
      </w:r>
      <w:proofErr w:type="spellEnd"/>
      <w:r w:rsidR="00A73F56">
        <w:rPr>
          <w:rFonts w:ascii="Verdana" w:hAnsi="Verdana" w:cs="Verdana"/>
        </w:rPr>
        <w:t xml:space="preserve"> spa, </w:t>
      </w:r>
      <w:r w:rsidR="004D25EC" w:rsidRPr="004D25EC">
        <w:rPr>
          <w:rFonts w:ascii="Verdana" w:hAnsi="Verdana" w:cs="Verdana"/>
        </w:rPr>
        <w:t xml:space="preserve">con sede a </w:t>
      </w:r>
      <w:r w:rsidR="004D25EC">
        <w:rPr>
          <w:rFonts w:ascii="Verdana" w:hAnsi="Verdana" w:cs="Verdana"/>
        </w:rPr>
        <w:t xml:space="preserve">Trieste </w:t>
      </w:r>
      <w:r w:rsidR="004D25EC" w:rsidRPr="004D25EC">
        <w:rPr>
          <w:rFonts w:ascii="Verdana" w:hAnsi="Verdana" w:cs="Verdana"/>
        </w:rPr>
        <w:t>in via</w:t>
      </w:r>
      <w:r w:rsidR="004D25EC">
        <w:rPr>
          <w:rFonts w:ascii="Verdana" w:hAnsi="Verdana" w:cs="Verdana"/>
        </w:rPr>
        <w:t xml:space="preserve"> Genova 1,</w:t>
      </w:r>
      <w:r w:rsidR="004D25EC" w:rsidRPr="004D25EC">
        <w:rPr>
          <w:rFonts w:ascii="Verdana" w:hAnsi="Verdana" w:cs="Verdana"/>
        </w:rPr>
        <w:t xml:space="preserve"> </w:t>
      </w:r>
      <w:r w:rsidR="00A73F56">
        <w:rPr>
          <w:rFonts w:ascii="Verdana" w:hAnsi="Verdana" w:cs="Verdana"/>
        </w:rPr>
        <w:t xml:space="preserve">codice fiscale e </w:t>
      </w:r>
      <w:r w:rsidR="004D25EC">
        <w:rPr>
          <w:rFonts w:ascii="Verdana" w:hAnsi="Verdana" w:cs="Verdana"/>
        </w:rPr>
        <w:t xml:space="preserve">numero di iscrizione al </w:t>
      </w:r>
      <w:r w:rsidR="00A73F56">
        <w:rPr>
          <w:rFonts w:ascii="Verdana" w:hAnsi="Verdana" w:cs="Verdana"/>
        </w:rPr>
        <w:t xml:space="preserve">registro delle imprese n. </w:t>
      </w:r>
      <w:r w:rsidR="004D25EC" w:rsidRPr="004D25EC">
        <w:rPr>
          <w:rFonts w:ascii="Verdana" w:hAnsi="Verdana" w:cs="Verdana"/>
        </w:rPr>
        <w:t>01294560329</w:t>
      </w:r>
      <w:r w:rsidR="004D25EC">
        <w:rPr>
          <w:rFonts w:ascii="Verdana" w:hAnsi="Verdana" w:cs="Verdana"/>
        </w:rPr>
        <w:t>;</w:t>
      </w:r>
    </w:p>
    <w:p w14:paraId="2B3152FE" w14:textId="77777777" w:rsidR="00E24003" w:rsidRPr="0058287E" w:rsidRDefault="00E24003" w:rsidP="00E24003">
      <w:pPr>
        <w:ind w:left="360"/>
        <w:jc w:val="center"/>
        <w:rPr>
          <w:rFonts w:ascii="Verdana" w:hAnsi="Verdana" w:cs="Verdana"/>
        </w:rPr>
      </w:pPr>
      <w:r w:rsidRPr="0058287E">
        <w:rPr>
          <w:rFonts w:ascii="Verdana" w:hAnsi="Verdana" w:cs="Courier New"/>
        </w:rPr>
        <w:t>DECRETA</w:t>
      </w:r>
    </w:p>
    <w:p w14:paraId="1E499BB0" w14:textId="77777777" w:rsidR="00E24003" w:rsidRPr="0058287E" w:rsidRDefault="00E24003" w:rsidP="00E24003">
      <w:pPr>
        <w:jc w:val="both"/>
        <w:rPr>
          <w:rFonts w:ascii="Verdana" w:hAnsi="Verdana" w:cs="Verdana"/>
        </w:rPr>
      </w:pPr>
      <w:r w:rsidRPr="0058287E">
        <w:rPr>
          <w:rFonts w:ascii="Verdana" w:hAnsi="Verdana" w:cs="Verdana"/>
        </w:rPr>
        <w:t>richiamato integralmente quanto in premessa:</w:t>
      </w:r>
    </w:p>
    <w:p w14:paraId="08E6785F" w14:textId="77777777" w:rsidR="00BF5BB6" w:rsidRPr="0058287E" w:rsidRDefault="00E24003" w:rsidP="00BF5BB6">
      <w:pPr>
        <w:numPr>
          <w:ilvl w:val="0"/>
          <w:numId w:val="1"/>
        </w:numPr>
        <w:jc w:val="both"/>
        <w:rPr>
          <w:rFonts w:ascii="Verdana" w:hAnsi="Verdana" w:cs="Verdana"/>
        </w:rPr>
      </w:pPr>
      <w:r w:rsidRPr="0058287E">
        <w:rPr>
          <w:rFonts w:ascii="Verdana" w:hAnsi="Verdana" w:cs="Verdana"/>
        </w:rPr>
        <w:t xml:space="preserve">di prendere atto della volontà manifestata da Vernazza </w:t>
      </w:r>
      <w:r w:rsidR="00044406" w:rsidRPr="0058287E">
        <w:rPr>
          <w:rFonts w:ascii="Verdana" w:hAnsi="Verdana" w:cs="Verdana"/>
        </w:rPr>
        <w:t>Autogru S.r.l. di recedere dall</w:t>
      </w:r>
      <w:r w:rsidR="008826B1" w:rsidRPr="0058287E">
        <w:rPr>
          <w:rFonts w:ascii="Verdana" w:hAnsi="Verdana" w:cs="Verdana"/>
        </w:rPr>
        <w:t xml:space="preserve">a negoziazione finale </w:t>
      </w:r>
      <w:r w:rsidRPr="0058287E">
        <w:rPr>
          <w:rFonts w:ascii="Verdana" w:hAnsi="Verdana" w:cs="Verdana"/>
        </w:rPr>
        <w:t>p</w:t>
      </w:r>
      <w:r w:rsidR="00044406" w:rsidRPr="0058287E">
        <w:rPr>
          <w:rFonts w:ascii="Verdana" w:hAnsi="Verdana" w:cs="Verdana"/>
        </w:rPr>
        <w:t>reordinate</w:t>
      </w:r>
      <w:r w:rsidR="001E6D2C" w:rsidRPr="0058287E">
        <w:rPr>
          <w:rFonts w:ascii="Verdana" w:hAnsi="Verdana" w:cs="Verdana"/>
        </w:rPr>
        <w:t xml:space="preserve"> alla</w:t>
      </w:r>
      <w:r w:rsidRPr="0058287E">
        <w:rPr>
          <w:rFonts w:ascii="Verdana" w:hAnsi="Verdana" w:cs="Verdana"/>
        </w:rPr>
        <w:t xml:space="preserve"> stipulazione del contratto</w:t>
      </w:r>
      <w:r w:rsidR="001457C7" w:rsidRPr="0058287E">
        <w:rPr>
          <w:rFonts w:ascii="Verdana" w:hAnsi="Verdana" w:cs="Verdana"/>
        </w:rPr>
        <w:t xml:space="preserve"> </w:t>
      </w:r>
      <w:r w:rsidR="001E6D2C" w:rsidRPr="0058287E">
        <w:rPr>
          <w:rFonts w:ascii="Verdana" w:hAnsi="Verdana" w:cs="Verdana"/>
        </w:rPr>
        <w:t>definitivo</w:t>
      </w:r>
      <w:r w:rsidR="00D868BD" w:rsidRPr="0058287E">
        <w:rPr>
          <w:rFonts w:ascii="Verdana" w:hAnsi="Verdana" w:cs="Verdana"/>
        </w:rPr>
        <w:t xml:space="preserve"> inerente alla </w:t>
      </w:r>
      <w:r w:rsidR="00D868BD" w:rsidRPr="0058287E">
        <w:rPr>
          <w:rFonts w:ascii="Verdana" w:hAnsi="Verdana"/>
        </w:rPr>
        <w:t>realizzazione dei lavori per la realizzazione, in estrema urgenza, di tutte le opere per la demolizione, la rimozione, lo smaltimento e il conferimento in discarica o altro sito dei materiali di risulta del Viadotto Polcevera in Genova</w:t>
      </w:r>
      <w:r w:rsidR="00BF5BB6" w:rsidRPr="0058287E">
        <w:rPr>
          <w:rFonts w:ascii="Verdana" w:hAnsi="Verdana"/>
        </w:rPr>
        <w:t xml:space="preserve">, nonché </w:t>
      </w:r>
      <w:r w:rsidR="00E44761" w:rsidRPr="0058287E">
        <w:rPr>
          <w:rFonts w:ascii="Verdana" w:hAnsi="Verdana"/>
        </w:rPr>
        <w:t>d</w:t>
      </w:r>
      <w:r w:rsidR="008826B1" w:rsidRPr="0058287E">
        <w:rPr>
          <w:rFonts w:ascii="Verdana" w:hAnsi="Verdana"/>
        </w:rPr>
        <w:t xml:space="preserve">i accettare </w:t>
      </w:r>
      <w:r w:rsidR="00E44761" w:rsidRPr="0058287E">
        <w:rPr>
          <w:rFonts w:ascii="Verdana" w:hAnsi="Verdana"/>
        </w:rPr>
        <w:t>l’impegno della neo</w:t>
      </w:r>
      <w:r w:rsidR="00633229" w:rsidRPr="0058287E">
        <w:rPr>
          <w:rFonts w:ascii="Verdana" w:hAnsi="Verdana"/>
        </w:rPr>
        <w:t xml:space="preserve">costituita ATI </w:t>
      </w:r>
      <w:r w:rsidR="008826B1" w:rsidRPr="0058287E">
        <w:rPr>
          <w:rFonts w:ascii="Verdana" w:hAnsi="Verdana"/>
        </w:rPr>
        <w:t xml:space="preserve">tra le Imprese </w:t>
      </w:r>
      <w:r w:rsidR="008826B1" w:rsidRPr="0058287E">
        <w:rPr>
          <w:rFonts w:ascii="Verdana" w:hAnsi="Verdana" w:cs="Verdana"/>
        </w:rPr>
        <w:t xml:space="preserve">FRATELLI OMINI S.p.A., FAGIOLI S.p.A., IREOS </w:t>
      </w:r>
      <w:proofErr w:type="spellStart"/>
      <w:r w:rsidR="008826B1" w:rsidRPr="0058287E">
        <w:rPr>
          <w:rFonts w:ascii="Verdana" w:hAnsi="Verdana" w:cs="Verdana"/>
        </w:rPr>
        <w:t>S.p.A</w:t>
      </w:r>
      <w:proofErr w:type="spellEnd"/>
      <w:r w:rsidR="008826B1" w:rsidRPr="0058287E">
        <w:rPr>
          <w:rFonts w:ascii="Verdana" w:hAnsi="Verdana" w:cs="Verdana"/>
        </w:rPr>
        <w:t xml:space="preserve"> e IPE PROGETTI S.R.L., </w:t>
      </w:r>
      <w:r w:rsidR="00633229" w:rsidRPr="0058287E">
        <w:rPr>
          <w:rFonts w:ascii="Verdana" w:hAnsi="Verdana"/>
        </w:rPr>
        <w:t xml:space="preserve">ad assumere </w:t>
      </w:r>
      <w:r w:rsidR="008826B1" w:rsidRPr="0058287E">
        <w:rPr>
          <w:rFonts w:ascii="Verdana" w:hAnsi="Verdana"/>
        </w:rPr>
        <w:t xml:space="preserve">totalmente </w:t>
      </w:r>
      <w:r w:rsidR="00633229" w:rsidRPr="0058287E">
        <w:rPr>
          <w:rFonts w:ascii="Verdana" w:hAnsi="Verdana"/>
        </w:rPr>
        <w:t xml:space="preserve">i </w:t>
      </w:r>
      <w:r w:rsidR="00E44761" w:rsidRPr="0058287E">
        <w:rPr>
          <w:rFonts w:ascii="Verdana" w:hAnsi="Verdana"/>
        </w:rPr>
        <w:t>relativi oneri contrattuali</w:t>
      </w:r>
      <w:r w:rsidR="008826B1" w:rsidRPr="0058287E">
        <w:rPr>
          <w:rFonts w:ascii="Verdana" w:hAnsi="Verdana"/>
        </w:rPr>
        <w:t xml:space="preserve"> in precedenza facenti capo alla predetta impresa recedente</w:t>
      </w:r>
      <w:r w:rsidR="00D868BD" w:rsidRPr="0058287E">
        <w:rPr>
          <w:rFonts w:ascii="Verdana" w:hAnsi="Verdana" w:cs="Verdana"/>
        </w:rPr>
        <w:t>;</w:t>
      </w:r>
    </w:p>
    <w:p w14:paraId="0CA4884A" w14:textId="77777777" w:rsidR="00D868BD" w:rsidRPr="0058287E" w:rsidRDefault="00A73F56" w:rsidP="004D25EC">
      <w:pPr>
        <w:numPr>
          <w:ilvl w:val="0"/>
          <w:numId w:val="1"/>
        </w:numPr>
        <w:jc w:val="both"/>
        <w:rPr>
          <w:rFonts w:ascii="Verdana" w:hAnsi="Verdana" w:cs="Verdana"/>
        </w:rPr>
      </w:pPr>
      <w:r w:rsidRPr="0058287E">
        <w:rPr>
          <w:rFonts w:ascii="Verdana" w:hAnsi="Verdana" w:cs="Verdana"/>
        </w:rPr>
        <w:t xml:space="preserve">di rettificare il </w:t>
      </w:r>
      <w:r w:rsidR="00670BF5" w:rsidRPr="0058287E">
        <w:rPr>
          <w:rFonts w:ascii="Verdana" w:hAnsi="Verdana" w:cs="Verdana"/>
        </w:rPr>
        <w:t>proprio decreto n. 19 del</w:t>
      </w:r>
      <w:r w:rsidRPr="0058287E">
        <w:rPr>
          <w:rFonts w:ascii="Verdana" w:hAnsi="Verdana" w:cs="Verdana"/>
        </w:rPr>
        <w:t xml:space="preserve"> 18 dicembre 2018</w:t>
      </w:r>
      <w:r w:rsidR="00670BF5" w:rsidRPr="0058287E">
        <w:rPr>
          <w:rFonts w:ascii="Verdana" w:hAnsi="Verdana" w:cs="Verdana"/>
        </w:rPr>
        <w:t xml:space="preserve">, nella sola parte in cui </w:t>
      </w:r>
      <w:r w:rsidR="00FC19D8" w:rsidRPr="0058287E">
        <w:rPr>
          <w:rFonts w:ascii="Verdana" w:hAnsi="Verdana" w:cs="Verdana"/>
        </w:rPr>
        <w:t xml:space="preserve">è </w:t>
      </w:r>
      <w:r w:rsidR="00670BF5" w:rsidRPr="0058287E">
        <w:rPr>
          <w:rFonts w:ascii="Verdana" w:hAnsi="Verdana" w:cs="Verdana"/>
        </w:rPr>
        <w:t>indicato, per mero errore materiale, quale operatore economic</w:t>
      </w:r>
      <w:r w:rsidR="00301D7B" w:rsidRPr="0058287E">
        <w:rPr>
          <w:rFonts w:ascii="Verdana" w:hAnsi="Verdana" w:cs="Verdana"/>
        </w:rPr>
        <w:t>o aggiudicatario Fincantieri S</w:t>
      </w:r>
      <w:r w:rsidR="00A80638" w:rsidRPr="0058287E">
        <w:rPr>
          <w:rFonts w:ascii="Verdana" w:hAnsi="Verdana" w:cs="Verdana"/>
        </w:rPr>
        <w:t xml:space="preserve">.p.A., in luogo di Fincantieri </w:t>
      </w:r>
      <w:proofErr w:type="spellStart"/>
      <w:r w:rsidR="00A80638" w:rsidRPr="0058287E">
        <w:rPr>
          <w:rFonts w:ascii="Verdana" w:hAnsi="Verdana" w:cs="Verdana"/>
        </w:rPr>
        <w:t>I</w:t>
      </w:r>
      <w:r w:rsidR="00301D7B" w:rsidRPr="0058287E">
        <w:rPr>
          <w:rFonts w:ascii="Verdana" w:hAnsi="Verdana" w:cs="Verdana"/>
        </w:rPr>
        <w:t>nfrastructure</w:t>
      </w:r>
      <w:proofErr w:type="spellEnd"/>
      <w:r w:rsidR="00301D7B" w:rsidRPr="0058287E">
        <w:rPr>
          <w:rFonts w:ascii="Verdana" w:hAnsi="Verdana" w:cs="Verdana"/>
        </w:rPr>
        <w:t xml:space="preserve"> S.p.A.</w:t>
      </w:r>
      <w:r w:rsidR="004D25EC" w:rsidRPr="0058287E">
        <w:rPr>
          <w:rFonts w:ascii="Verdana" w:hAnsi="Verdana" w:cs="Verdana"/>
        </w:rPr>
        <w:t xml:space="preserve"> con sede a Trieste in via Genova 1, codice fiscale e numero di iscrizione al registro delle imprese n. 01294560329; </w:t>
      </w:r>
    </w:p>
    <w:p w14:paraId="1F0D4611" w14:textId="77777777" w:rsidR="0058528A" w:rsidRPr="0058287E" w:rsidRDefault="001457C7" w:rsidP="0037316E">
      <w:pPr>
        <w:pStyle w:val="Paragrafoelenco"/>
        <w:numPr>
          <w:ilvl w:val="0"/>
          <w:numId w:val="1"/>
        </w:numPr>
        <w:jc w:val="both"/>
        <w:rPr>
          <w:rFonts w:ascii="Verdana" w:hAnsi="Verdana"/>
        </w:rPr>
      </w:pPr>
      <w:r w:rsidRPr="0058287E">
        <w:rPr>
          <w:rFonts w:ascii="Verdana" w:hAnsi="Verdana"/>
        </w:rPr>
        <w:t>di provvedere alla pubblicazione del presente decreto nella sezione Amministrazione Trasparente del sito della Struttura commissariale</w:t>
      </w:r>
      <w:r w:rsidR="0058528A" w:rsidRPr="0058287E">
        <w:t xml:space="preserve"> </w:t>
      </w:r>
      <w:r w:rsidR="0058528A" w:rsidRPr="0058287E">
        <w:rPr>
          <w:rFonts w:ascii="Verdana" w:hAnsi="Verdana"/>
        </w:rPr>
        <w:t>e di inoltrarlo all’ ANAC nell’ambito del protocollo di collaborazione sottoscritto.</w:t>
      </w:r>
    </w:p>
    <w:p w14:paraId="5B45C314" w14:textId="77777777" w:rsidR="001457C7" w:rsidRDefault="001457C7" w:rsidP="0058528A">
      <w:pPr>
        <w:ind w:left="360"/>
        <w:jc w:val="both"/>
        <w:rPr>
          <w:rFonts w:ascii="Verdana" w:hAnsi="Verdana" w:cs="Verdana"/>
        </w:rPr>
      </w:pPr>
    </w:p>
    <w:p w14:paraId="1E59CC5B" w14:textId="77777777" w:rsidR="00E24003" w:rsidRDefault="00E24003" w:rsidP="00E24003">
      <w:pPr>
        <w:jc w:val="center"/>
        <w:rPr>
          <w:rFonts w:ascii="Verdana" w:hAnsi="Verdana" w:cs="Verdana"/>
        </w:rPr>
      </w:pP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 xml:space="preserve">Il Commissario Straordinario </w:t>
      </w:r>
    </w:p>
    <w:p w14:paraId="76017CB9" w14:textId="77777777" w:rsidR="00E24003" w:rsidRDefault="00E24003" w:rsidP="00E24003">
      <w:pPr>
        <w:jc w:val="center"/>
        <w:rPr>
          <w:rFonts w:ascii="Verdana" w:hAnsi="Verdana" w:cs="Verdana"/>
        </w:rPr>
      </w:pP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 xml:space="preserve">             (dott. Marco Bucci) </w:t>
      </w:r>
    </w:p>
    <w:p w14:paraId="321AB1DB" w14:textId="77777777" w:rsidR="009125EB" w:rsidRDefault="009125EB" w:rsidP="00E24003">
      <w:pPr>
        <w:jc w:val="center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              </w:t>
      </w:r>
    </w:p>
    <w:p w14:paraId="4525E0B8" w14:textId="77777777" w:rsidR="00E24003" w:rsidRDefault="00E24003" w:rsidP="00E24003">
      <w:pPr>
        <w:rPr>
          <w:rFonts w:ascii="Verdana" w:hAnsi="Verdana" w:cs="Verdana"/>
        </w:rPr>
      </w:pPr>
    </w:p>
    <w:p w14:paraId="592ADB98" w14:textId="77777777" w:rsidR="00E24003" w:rsidRDefault="00E24003" w:rsidP="00E24003"/>
    <w:p w14:paraId="5C372D82" w14:textId="77777777" w:rsidR="00784FB6" w:rsidRDefault="00784FB6"/>
    <w:sectPr w:rsidR="00784FB6">
      <w:headerReference w:type="default" r:id="rId8"/>
      <w:footerReference w:type="default" r:id="rId9"/>
      <w:pgSz w:w="11906" w:h="16838"/>
      <w:pgMar w:top="2662" w:right="851" w:bottom="779" w:left="851" w:header="567" w:footer="723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A1B02A" w14:textId="77777777" w:rsidR="00EC7E46" w:rsidRDefault="00EC7E46">
      <w:pPr>
        <w:spacing w:after="0" w:line="240" w:lineRule="auto"/>
      </w:pPr>
      <w:r>
        <w:separator/>
      </w:r>
    </w:p>
  </w:endnote>
  <w:endnote w:type="continuationSeparator" w:id="0">
    <w:p w14:paraId="00CAA1B9" w14:textId="77777777" w:rsidR="00EC7E46" w:rsidRDefault="00EC7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126F6" w14:textId="77777777" w:rsidR="001E2C98" w:rsidRDefault="00E24003">
    <w:pPr>
      <w:pStyle w:val="Pidipagina"/>
      <w:tabs>
        <w:tab w:val="clear" w:pos="4819"/>
      </w:tabs>
      <w:ind w:left="2977"/>
      <w:rPr>
        <w:rFonts w:ascii="Tahoma" w:hAnsi="Tahoma" w:cs="Tahoma"/>
        <w:color w:val="1F497D"/>
        <w:sz w:val="18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BDE8E37" wp14:editId="6402B29D">
              <wp:simplePos x="0" y="0"/>
              <wp:positionH relativeFrom="column">
                <wp:posOffset>-117475</wp:posOffset>
              </wp:positionH>
              <wp:positionV relativeFrom="paragraph">
                <wp:posOffset>125730</wp:posOffset>
              </wp:positionV>
              <wp:extent cx="6720205" cy="17780"/>
              <wp:effectExtent l="6350" t="11430" r="7620" b="8890"/>
              <wp:wrapNone/>
              <wp:docPr id="6" name="Connettore 2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20205" cy="17780"/>
                      </a:xfrm>
                      <a:prstGeom prst="straightConnector1">
                        <a:avLst/>
                      </a:prstGeom>
                      <a:noFill/>
                      <a:ln w="9360" cap="sq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DFF547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6" o:spid="_x0000_s1026" type="#_x0000_t32" style="position:absolute;margin-left:-9.25pt;margin-top:9.9pt;width:529.15pt;height:1.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" strokecolor="red" strokeweight=".26mm">
              <v:stroke joinstyle="miter" endcap="square"/>
            </v:shape>
          </w:pict>
        </mc:Fallback>
      </mc:AlternateContent>
    </w:r>
  </w:p>
  <w:p w14:paraId="65707F36" w14:textId="77777777" w:rsidR="001E2C98" w:rsidRDefault="00E24003">
    <w:pPr>
      <w:pStyle w:val="Pidipagina"/>
      <w:tabs>
        <w:tab w:val="clear" w:pos="4819"/>
      </w:tabs>
      <w:ind w:left="2977"/>
      <w:rPr>
        <w:rFonts w:ascii="Tahoma" w:hAnsi="Tahoma" w:cs="Tahoma"/>
        <w:color w:val="1F497D"/>
        <w:sz w:val="18"/>
      </w:rPr>
    </w:pPr>
    <w:r>
      <w:rPr>
        <w:noProof/>
        <w:lang w:eastAsia="it-IT"/>
      </w:rPr>
      <mc:AlternateContent>
        <mc:Choice Requires="wps">
          <w:drawing>
            <wp:anchor distT="0" distB="0" distL="114935" distR="114935" simplePos="0" relativeHeight="251664384" behindDoc="1" locked="0" layoutInCell="1" allowOverlap="1" wp14:anchorId="568B1AAF" wp14:editId="318B89C3">
              <wp:simplePos x="0" y="0"/>
              <wp:positionH relativeFrom="column">
                <wp:posOffset>-76835</wp:posOffset>
              </wp:positionH>
              <wp:positionV relativeFrom="paragraph">
                <wp:posOffset>54610</wp:posOffset>
              </wp:positionV>
              <wp:extent cx="1386205" cy="738505"/>
              <wp:effectExtent l="8890" t="6985" r="5080" b="6985"/>
              <wp:wrapNone/>
              <wp:docPr id="5" name="Casella di tes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6205" cy="738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03285D" w14:textId="77777777" w:rsidR="001E2C98" w:rsidRDefault="00E24003"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4CEC8C10" wp14:editId="29C61A01">
                                <wp:extent cx="1190625" cy="638175"/>
                                <wp:effectExtent l="0" t="0" r="9525" b="9525"/>
                                <wp:docPr id="4" name="Immagin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90625" cy="6381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4615" tIns="48895" rIns="94615" bIns="488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7" type="#_x0000_t202" style="position:absolute;left:0;text-align:left;margin-left:-6.05pt;margin-top:4.3pt;width:109.15pt;height:58.15pt;z-index:-2516520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" strokecolor="white" strokeweight=".5pt">
              <v:textbox inset="7.45pt,3.85pt,7.45pt,3.85pt">
                <w:txbxContent>
                  <w:p w:rsidR="001E2C98" w:rsidRDefault="00E24003">
                    <w:r>
                      <w:rPr>
                        <w:noProof/>
                        <w:lang w:val="it-IT"/>
                      </w:rPr>
                      <w:drawing>
                        <wp:inline distT="0" distB="0" distL="0" distR="0">
                          <wp:extent cx="1190625" cy="638175"/>
                          <wp:effectExtent l="0" t="0" r="9525" b="9525"/>
                          <wp:docPr id="4" name="Immagin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90625" cy="6381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7CD1E46" w14:textId="77777777" w:rsidR="001E2C98" w:rsidRDefault="00E24003" w:rsidP="0031409B">
    <w:pPr>
      <w:tabs>
        <w:tab w:val="right" w:pos="9638"/>
      </w:tabs>
      <w:spacing w:after="0"/>
      <w:ind w:left="2977"/>
      <w:rPr>
        <w:rFonts w:ascii="Tahoma" w:hAnsi="Tahoma" w:cs="Tahoma"/>
        <w:color w:val="FF0000"/>
        <w:sz w:val="18"/>
      </w:rPr>
    </w:pPr>
    <w:r>
      <w:rPr>
        <w:noProof/>
        <w:lang w:eastAsia="it-IT"/>
      </w:rPr>
      <w:drawing>
        <wp:anchor distT="0" distB="0" distL="114935" distR="114935" simplePos="0" relativeHeight="251662336" behindDoc="1" locked="0" layoutInCell="1" allowOverlap="1" wp14:anchorId="5130BDAE" wp14:editId="55E98CC2">
          <wp:simplePos x="0" y="0"/>
          <wp:positionH relativeFrom="page">
            <wp:posOffset>6320790</wp:posOffset>
          </wp:positionH>
          <wp:positionV relativeFrom="paragraph">
            <wp:posOffset>9613265</wp:posOffset>
          </wp:positionV>
          <wp:extent cx="532765" cy="532765"/>
          <wp:effectExtent l="0" t="0" r="635" b="635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5327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935" distR="114935" simplePos="0" relativeHeight="251663360" behindDoc="1" locked="0" layoutInCell="1" allowOverlap="1" wp14:anchorId="7BC9D26D" wp14:editId="089AABA4">
          <wp:simplePos x="0" y="0"/>
          <wp:positionH relativeFrom="page">
            <wp:posOffset>6320790</wp:posOffset>
          </wp:positionH>
          <wp:positionV relativeFrom="paragraph">
            <wp:posOffset>9613265</wp:posOffset>
          </wp:positionV>
          <wp:extent cx="532765" cy="532765"/>
          <wp:effectExtent l="0" t="0" r="635" b="63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5327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1D7B">
      <w:rPr>
        <w:rFonts w:ascii="Tahoma" w:hAnsi="Tahoma" w:cs="Tahoma"/>
        <w:color w:val="FF0000"/>
        <w:sz w:val="18"/>
      </w:rPr>
      <w:t>COMMISSARIO RICOSTRUZIONE GENOVA</w:t>
    </w:r>
  </w:p>
  <w:p w14:paraId="030F2D3D" w14:textId="77777777" w:rsidR="001E2C98" w:rsidRDefault="00301D7B" w:rsidP="0031409B">
    <w:pPr>
      <w:tabs>
        <w:tab w:val="right" w:pos="9638"/>
      </w:tabs>
      <w:spacing w:after="0"/>
      <w:ind w:left="2977"/>
      <w:rPr>
        <w:rFonts w:ascii="Tahoma" w:hAnsi="Tahoma" w:cs="Tahoma"/>
        <w:color w:val="FF0000"/>
        <w:spacing w:val="-2"/>
        <w:sz w:val="18"/>
        <w:lang w:val="en-US"/>
      </w:rPr>
    </w:pPr>
    <w:r>
      <w:rPr>
        <w:rFonts w:ascii="Tahoma" w:hAnsi="Tahoma" w:cs="Tahoma"/>
        <w:color w:val="FF0000"/>
        <w:sz w:val="18"/>
      </w:rPr>
      <w:t xml:space="preserve">Via di Francia 3 - Matitone, 3° </w:t>
    </w:r>
    <w:proofErr w:type="gramStart"/>
    <w:r>
      <w:rPr>
        <w:rFonts w:ascii="Tahoma" w:hAnsi="Tahoma" w:cs="Tahoma"/>
        <w:color w:val="FF0000"/>
        <w:sz w:val="18"/>
      </w:rPr>
      <w:t>piano  16149</w:t>
    </w:r>
    <w:proofErr w:type="gramEnd"/>
    <w:r>
      <w:rPr>
        <w:rFonts w:ascii="Tahoma" w:hAnsi="Tahoma" w:cs="Tahoma"/>
        <w:color w:val="FF0000"/>
        <w:sz w:val="18"/>
      </w:rPr>
      <w:t xml:space="preserve"> Genova |</w:t>
    </w:r>
    <w:r>
      <w:rPr>
        <w:rFonts w:ascii="Tahoma" w:hAnsi="Tahoma" w:cs="Tahoma"/>
        <w:color w:val="FF0000"/>
        <w:spacing w:val="-2"/>
        <w:sz w:val="18"/>
      </w:rPr>
      <w:t xml:space="preserve">tel. </w:t>
    </w:r>
    <w:r>
      <w:rPr>
        <w:rFonts w:ascii="Tahoma" w:hAnsi="Tahoma" w:cs="Tahoma"/>
        <w:color w:val="FF0000"/>
        <w:spacing w:val="-2"/>
        <w:sz w:val="18"/>
        <w:lang w:val="en-US"/>
      </w:rPr>
      <w:t>+39 010 5577107|</w:t>
    </w:r>
  </w:p>
  <w:p w14:paraId="78472D69" w14:textId="77777777" w:rsidR="001E2C98" w:rsidRPr="002863E8" w:rsidRDefault="00301D7B" w:rsidP="0031409B">
    <w:pPr>
      <w:tabs>
        <w:tab w:val="right" w:pos="9638"/>
      </w:tabs>
      <w:spacing w:after="0"/>
      <w:ind w:left="2977"/>
      <w:rPr>
        <w:rFonts w:ascii="Tahoma" w:hAnsi="Tahoma" w:cs="Tahoma"/>
        <w:color w:val="FF0000"/>
        <w:sz w:val="18"/>
        <w:lang w:val="en-US"/>
      </w:rPr>
    </w:pPr>
    <w:r>
      <w:rPr>
        <w:rFonts w:ascii="Tahoma" w:hAnsi="Tahoma" w:cs="Tahoma"/>
        <w:color w:val="FF0000"/>
        <w:spacing w:val="-2"/>
        <w:sz w:val="18"/>
        <w:lang w:val="en-US"/>
      </w:rPr>
      <w:t>Mail segreteria@commissario.ricostruzione.genova.it |</w:t>
    </w:r>
  </w:p>
  <w:p w14:paraId="5DA61473" w14:textId="77777777" w:rsidR="001E2C98" w:rsidRDefault="00301D7B" w:rsidP="0031409B">
    <w:pPr>
      <w:tabs>
        <w:tab w:val="right" w:pos="9638"/>
      </w:tabs>
      <w:spacing w:after="0"/>
      <w:ind w:left="2977"/>
      <w:rPr>
        <w:rFonts w:ascii="Tahoma" w:hAnsi="Tahoma" w:cs="Tahoma"/>
        <w:color w:val="FF0000"/>
        <w:sz w:val="18"/>
      </w:rPr>
    </w:pPr>
    <w:r>
      <w:rPr>
        <w:rFonts w:ascii="Tahoma" w:hAnsi="Tahoma" w:cs="Tahoma"/>
        <w:color w:val="FF0000"/>
        <w:sz w:val="18"/>
      </w:rPr>
      <w:t>PEC commissario.ricostruzione.genova@postecert.it</w:t>
    </w:r>
  </w:p>
  <w:p w14:paraId="476B618F" w14:textId="77777777" w:rsidR="001E2C98" w:rsidRDefault="00301D7B" w:rsidP="0031409B">
    <w:pPr>
      <w:tabs>
        <w:tab w:val="right" w:pos="9638"/>
      </w:tabs>
      <w:spacing w:after="0"/>
      <w:ind w:left="2977"/>
      <w:rPr>
        <w:rFonts w:ascii="Tahoma" w:hAnsi="Tahoma" w:cs="Tahoma"/>
        <w:color w:val="1F497D"/>
        <w:sz w:val="18"/>
      </w:rPr>
    </w:pPr>
    <w:r>
      <w:rPr>
        <w:rFonts w:ascii="Tahoma" w:hAnsi="Tahoma" w:cs="Tahoma"/>
        <w:color w:val="FF0000"/>
        <w:sz w:val="18"/>
      </w:rPr>
      <w:t>C.F. 95208900100</w:t>
    </w:r>
  </w:p>
  <w:p w14:paraId="7D8A865C" w14:textId="77777777" w:rsidR="001E2C98" w:rsidRDefault="00232434">
    <w:pPr>
      <w:pStyle w:val="Pidipagina"/>
      <w:tabs>
        <w:tab w:val="clear" w:pos="4819"/>
      </w:tabs>
      <w:ind w:left="2977"/>
      <w:rPr>
        <w:rFonts w:ascii="Tahoma" w:hAnsi="Tahoma" w:cs="Tahoma"/>
        <w:color w:val="1F497D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6CBF6" w14:textId="77777777" w:rsidR="00EC7E46" w:rsidRDefault="00EC7E46">
      <w:pPr>
        <w:spacing w:after="0" w:line="240" w:lineRule="auto"/>
      </w:pPr>
      <w:r>
        <w:separator/>
      </w:r>
    </w:p>
  </w:footnote>
  <w:footnote w:type="continuationSeparator" w:id="0">
    <w:p w14:paraId="0FB9F6EA" w14:textId="77777777" w:rsidR="00EC7E46" w:rsidRDefault="00EC7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0C5F9" w14:textId="77777777" w:rsidR="001E2C98" w:rsidRDefault="00E24003">
    <w:pPr>
      <w:rPr>
        <w:i/>
      </w:rPr>
    </w:pPr>
    <w:r>
      <w:rPr>
        <w:noProof/>
        <w:lang w:eastAsia="it-IT"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316317AD" wp14:editId="41901240">
              <wp:simplePos x="0" y="0"/>
              <wp:positionH relativeFrom="column">
                <wp:posOffset>3202305</wp:posOffset>
              </wp:positionH>
              <wp:positionV relativeFrom="paragraph">
                <wp:posOffset>-76835</wp:posOffset>
              </wp:positionV>
              <wp:extent cx="3038475" cy="967740"/>
              <wp:effectExtent l="11430" t="8890" r="7620" b="13970"/>
              <wp:wrapNone/>
              <wp:docPr id="8" name="Casella di tes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967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B778CA" w14:textId="77777777" w:rsidR="001E2C98" w:rsidRDefault="00232434">
                          <w:pPr>
                            <w:rPr>
                              <w:color w:val="1F497D"/>
                              <w:sz w:val="20"/>
                              <w:szCs w:val="20"/>
                            </w:rPr>
                          </w:pPr>
                        </w:p>
                        <w:p w14:paraId="09A1986E" w14:textId="77777777" w:rsidR="00695474" w:rsidRPr="00695474" w:rsidRDefault="00695474" w:rsidP="00695474">
                          <w:pPr>
                            <w:suppressAutoHyphens w:val="0"/>
                            <w:spacing w:after="0" w:line="240" w:lineRule="auto"/>
                            <w:rPr>
                              <w:rFonts w:ascii="Cambria" w:eastAsia="Cambria" w:hAnsi="Cambria"/>
                              <w:sz w:val="20"/>
                              <w:szCs w:val="20"/>
                              <w:lang w:eastAsia="en-US"/>
                            </w:rPr>
                          </w:pPr>
                          <w:r w:rsidRPr="00695474">
                            <w:rPr>
                              <w:rFonts w:ascii="Cambria" w:eastAsia="Cambria" w:hAnsi="Cambria"/>
                              <w:sz w:val="20"/>
                              <w:szCs w:val="20"/>
                              <w:lang w:eastAsia="en-US"/>
                            </w:rPr>
                            <w:t>IL COMMISSARIO STRAORDINARIO</w:t>
                          </w:r>
                        </w:p>
                        <w:p w14:paraId="17616C89" w14:textId="77777777" w:rsidR="00695474" w:rsidRPr="00695474" w:rsidRDefault="00695474" w:rsidP="00695474">
                          <w:pPr>
                            <w:suppressAutoHyphens w:val="0"/>
                            <w:spacing w:after="0" w:line="240" w:lineRule="auto"/>
                            <w:rPr>
                              <w:rFonts w:ascii="Cambria" w:eastAsia="Cambria" w:hAnsi="Cambria"/>
                              <w:sz w:val="18"/>
                              <w:szCs w:val="18"/>
                              <w:lang w:eastAsia="en-US"/>
                            </w:rPr>
                          </w:pPr>
                          <w:r w:rsidRPr="00695474">
                            <w:rPr>
                              <w:rFonts w:ascii="Cambria" w:eastAsia="Cambria" w:hAnsi="Cambria"/>
                              <w:sz w:val="18"/>
                              <w:szCs w:val="18"/>
                              <w:lang w:eastAsia="en-US"/>
                            </w:rPr>
                            <w:t xml:space="preserve">PER LA RICOSTRUZIONE DEL </w:t>
                          </w:r>
                        </w:p>
                        <w:p w14:paraId="0F8D7C92" w14:textId="77777777" w:rsidR="00695474" w:rsidRPr="00695474" w:rsidRDefault="00695474" w:rsidP="00695474">
                          <w:pPr>
                            <w:suppressAutoHyphens w:val="0"/>
                            <w:spacing w:after="0" w:line="240" w:lineRule="auto"/>
                            <w:rPr>
                              <w:rFonts w:ascii="Cambria" w:eastAsia="Cambria" w:hAnsi="Cambria"/>
                              <w:sz w:val="18"/>
                              <w:szCs w:val="18"/>
                              <w:lang w:eastAsia="en-US"/>
                            </w:rPr>
                          </w:pPr>
                          <w:r w:rsidRPr="00695474">
                            <w:rPr>
                              <w:rFonts w:ascii="Cambria" w:eastAsia="Cambria" w:hAnsi="Cambria"/>
                              <w:sz w:val="18"/>
                              <w:szCs w:val="18"/>
                              <w:lang w:eastAsia="en-US"/>
                            </w:rPr>
                            <w:t>VIADOTTO POLCEVERA DELL’AUTOSTRADA A10</w:t>
                          </w:r>
                        </w:p>
                        <w:p w14:paraId="41F09460" w14:textId="77777777" w:rsidR="00695474" w:rsidRPr="00695474" w:rsidRDefault="00695474" w:rsidP="00695474">
                          <w:pPr>
                            <w:suppressAutoHyphens w:val="0"/>
                            <w:spacing w:after="0" w:line="240" w:lineRule="auto"/>
                            <w:rPr>
                              <w:rFonts w:ascii="Courier" w:eastAsia="Cambria" w:hAnsi="Courier"/>
                              <w:noProof/>
                              <w:sz w:val="18"/>
                              <w:szCs w:val="18"/>
                              <w:lang w:eastAsia="en-US"/>
                            </w:rPr>
                          </w:pPr>
                          <w:r w:rsidRPr="00695474">
                            <w:rPr>
                              <w:rFonts w:ascii="Cambria" w:eastAsia="Cambria" w:hAnsi="Cambria"/>
                              <w:sz w:val="18"/>
                              <w:szCs w:val="18"/>
                              <w:lang w:eastAsia="en-US"/>
                            </w:rPr>
                            <w:t>(D.P.C.M. 4 ottobre 2018)</w:t>
                          </w:r>
                        </w:p>
                        <w:p w14:paraId="45790E93" w14:textId="77777777" w:rsidR="001E2C98" w:rsidRDefault="00301D7B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VIADOTTO POLCEVERA DELL’AUTOSTRADA A10</w:t>
                          </w:r>
                        </w:p>
                        <w:p w14:paraId="5031063A" w14:textId="77777777" w:rsidR="001E2C98" w:rsidRDefault="00301D7B">
                          <w:r>
                            <w:rPr>
                              <w:sz w:val="18"/>
                              <w:szCs w:val="18"/>
                            </w:rPr>
                            <w:t>(D.P.C.M. 4 ottobre 2018)</w:t>
                          </w:r>
                        </w:p>
                        <w:p w14:paraId="03C8BD56" w14:textId="77777777" w:rsidR="001E2C98" w:rsidRDefault="00232434"/>
                      </w:txbxContent>
                    </wps:txbx>
                    <wps:bodyPr rot="0" vert="horz" wrap="square" lIns="94615" tIns="48895" rIns="94615" bIns="488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8" o:spid="_x0000_s1026" type="#_x0000_t202" style="position:absolute;margin-left:252.15pt;margin-top:-6.05pt;width:239.25pt;height:76.2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" strokecolor="white" strokeweight=".5pt">
              <v:textbox inset="7.45pt,3.85pt,7.45pt,3.85pt">
                <w:txbxContent>
                  <w:p w:rsidR="001E2C98" w:rsidRDefault="00B4359A">
                    <w:pPr>
                      <w:rPr>
                        <w:color w:val="1F497D"/>
                        <w:sz w:val="20"/>
                        <w:szCs w:val="20"/>
                      </w:rPr>
                    </w:pPr>
                  </w:p>
                  <w:p w:rsidR="00695474" w:rsidRPr="00695474" w:rsidRDefault="00695474" w:rsidP="00695474">
                    <w:pPr>
                      <w:suppressAutoHyphens w:val="0"/>
                      <w:spacing w:after="0" w:line="240" w:lineRule="auto"/>
                      <w:rPr>
                        <w:rFonts w:ascii="Cambria" w:eastAsia="Cambria" w:hAnsi="Cambria"/>
                        <w:sz w:val="20"/>
                        <w:szCs w:val="20"/>
                        <w:lang w:eastAsia="en-US"/>
                      </w:rPr>
                    </w:pPr>
                    <w:r w:rsidRPr="00695474">
                      <w:rPr>
                        <w:rFonts w:ascii="Cambria" w:eastAsia="Cambria" w:hAnsi="Cambria"/>
                        <w:sz w:val="20"/>
                        <w:szCs w:val="20"/>
                        <w:lang w:eastAsia="en-US"/>
                      </w:rPr>
                      <w:t>IL COMMISSARIO STRAORDINARIO</w:t>
                    </w:r>
                  </w:p>
                  <w:p w:rsidR="00695474" w:rsidRPr="00695474" w:rsidRDefault="00695474" w:rsidP="00695474">
                    <w:pPr>
                      <w:suppressAutoHyphens w:val="0"/>
                      <w:spacing w:after="0" w:line="240" w:lineRule="auto"/>
                      <w:rPr>
                        <w:rFonts w:ascii="Cambria" w:eastAsia="Cambria" w:hAnsi="Cambria"/>
                        <w:sz w:val="18"/>
                        <w:szCs w:val="18"/>
                        <w:lang w:eastAsia="en-US"/>
                      </w:rPr>
                    </w:pPr>
                    <w:r w:rsidRPr="00695474">
                      <w:rPr>
                        <w:rFonts w:ascii="Cambria" w:eastAsia="Cambria" w:hAnsi="Cambria"/>
                        <w:sz w:val="18"/>
                        <w:szCs w:val="18"/>
                        <w:lang w:eastAsia="en-US"/>
                      </w:rPr>
                      <w:t xml:space="preserve">PER LA RICOSTRUZIONE DEL </w:t>
                    </w:r>
                  </w:p>
                  <w:p w:rsidR="00695474" w:rsidRPr="00695474" w:rsidRDefault="00695474" w:rsidP="00695474">
                    <w:pPr>
                      <w:suppressAutoHyphens w:val="0"/>
                      <w:spacing w:after="0" w:line="240" w:lineRule="auto"/>
                      <w:rPr>
                        <w:rFonts w:ascii="Cambria" w:eastAsia="Cambria" w:hAnsi="Cambria"/>
                        <w:sz w:val="18"/>
                        <w:szCs w:val="18"/>
                        <w:lang w:eastAsia="en-US"/>
                      </w:rPr>
                    </w:pPr>
                    <w:r w:rsidRPr="00695474">
                      <w:rPr>
                        <w:rFonts w:ascii="Cambria" w:eastAsia="Cambria" w:hAnsi="Cambria"/>
                        <w:sz w:val="18"/>
                        <w:szCs w:val="18"/>
                        <w:lang w:eastAsia="en-US"/>
                      </w:rPr>
                      <w:t>VIADOTTO POLCEVERA DELL’AUTOSTRADA A10</w:t>
                    </w:r>
                  </w:p>
                  <w:p w:rsidR="00695474" w:rsidRPr="00695474" w:rsidRDefault="00695474" w:rsidP="00695474">
                    <w:pPr>
                      <w:suppressAutoHyphens w:val="0"/>
                      <w:spacing w:after="0" w:line="240" w:lineRule="auto"/>
                      <w:rPr>
                        <w:rFonts w:ascii="Courier" w:eastAsia="Cambria" w:hAnsi="Courier"/>
                        <w:noProof/>
                        <w:sz w:val="18"/>
                        <w:szCs w:val="18"/>
                        <w:lang w:eastAsia="en-US"/>
                      </w:rPr>
                    </w:pPr>
                    <w:r w:rsidRPr="00695474">
                      <w:rPr>
                        <w:rFonts w:ascii="Cambria" w:eastAsia="Cambria" w:hAnsi="Cambria"/>
                        <w:sz w:val="18"/>
                        <w:szCs w:val="18"/>
                        <w:lang w:eastAsia="en-US"/>
                      </w:rPr>
                      <w:t>(D.P.C.M. 4 ottobre 2018)</w:t>
                    </w:r>
                  </w:p>
                  <w:p w:rsidR="001E2C98" w:rsidRDefault="00301D7B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VIADOTTO POLCEVERA DELL’AUTOSTRADA A10</w:t>
                    </w:r>
                  </w:p>
                  <w:p w:rsidR="001E2C98" w:rsidRDefault="00301D7B">
                    <w:r>
                      <w:rPr>
                        <w:sz w:val="18"/>
                        <w:szCs w:val="18"/>
                      </w:rPr>
                      <w:t>(D.P.C.M. 4 ottobre 2018)</w:t>
                    </w:r>
                  </w:p>
                  <w:p w:rsidR="001E2C98" w:rsidRDefault="00B4359A"/>
                </w:txbxContent>
              </v:textbox>
            </v:shape>
          </w:pict>
        </mc:Fallback>
      </mc:AlternateContent>
    </w:r>
    <w:r w:rsidR="00301D7B">
      <w:rPr>
        <w:rFonts w:ascii="Courier" w:hAnsi="Courier" w:cs="Courier"/>
      </w:rPr>
      <w:t xml:space="preserve">            </w:t>
    </w:r>
    <w:r>
      <w:rPr>
        <w:rFonts w:ascii="Courier" w:hAnsi="Courier" w:cs="Courier"/>
        <w:noProof/>
        <w:lang w:eastAsia="it-IT"/>
      </w:rPr>
      <w:drawing>
        <wp:inline distT="0" distB="0" distL="0" distR="0" wp14:anchorId="4F190940" wp14:editId="0E84BA97">
          <wp:extent cx="457200" cy="4762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762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28E7C82F" w14:textId="77777777" w:rsidR="001E2C98" w:rsidRDefault="00301D7B">
    <w:r>
      <w:rPr>
        <w:i/>
      </w:rPr>
      <w:t>PRESIDENZA DEL CONSIGLIO DEI MINISTRI</w:t>
    </w:r>
    <w:r>
      <w:rPr>
        <w:i/>
      </w:rPr>
      <w:tab/>
    </w:r>
    <w:r>
      <w:t xml:space="preserve"> </w:t>
    </w:r>
  </w:p>
  <w:p w14:paraId="5EF78E09" w14:textId="77777777" w:rsidR="001E2C98" w:rsidRDefault="00E24003">
    <w:pPr>
      <w:pStyle w:val="Intestazione"/>
      <w:jc w:val="center"/>
      <w:rPr>
        <w:sz w:val="22"/>
        <w:szCs w:val="22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4F6DA45" wp14:editId="5D20515F">
              <wp:simplePos x="0" y="0"/>
              <wp:positionH relativeFrom="column">
                <wp:posOffset>-273050</wp:posOffset>
              </wp:positionH>
              <wp:positionV relativeFrom="paragraph">
                <wp:posOffset>304800</wp:posOffset>
              </wp:positionV>
              <wp:extent cx="6875780" cy="1270"/>
              <wp:effectExtent l="12700" t="9525" r="7620" b="8255"/>
              <wp:wrapNone/>
              <wp:docPr id="7" name="Connettore 2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75780" cy="1270"/>
                      </a:xfrm>
                      <a:prstGeom prst="straightConnector1">
                        <a:avLst/>
                      </a:prstGeom>
                      <a:noFill/>
                      <a:ln w="9360" cap="sq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11C5FD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7" o:spid="_x0000_s1026" type="#_x0000_t32" style="position:absolute;margin-left:-21.5pt;margin-top:24pt;width:541.4pt;height: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" strokecolor="red" strokeweight=".26mm">
              <v:stroke joinstyle="miter" endcap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003"/>
    <w:rsid w:val="00044406"/>
    <w:rsid w:val="001457C7"/>
    <w:rsid w:val="00175081"/>
    <w:rsid w:val="001A2EF2"/>
    <w:rsid w:val="001E6D2C"/>
    <w:rsid w:val="002329B9"/>
    <w:rsid w:val="00244B50"/>
    <w:rsid w:val="002B0267"/>
    <w:rsid w:val="00301D7B"/>
    <w:rsid w:val="0037316E"/>
    <w:rsid w:val="003C1D8D"/>
    <w:rsid w:val="004D25EC"/>
    <w:rsid w:val="00552261"/>
    <w:rsid w:val="0058287E"/>
    <w:rsid w:val="0058528A"/>
    <w:rsid w:val="00626B70"/>
    <w:rsid w:val="00633229"/>
    <w:rsid w:val="00670BF5"/>
    <w:rsid w:val="00695474"/>
    <w:rsid w:val="00784FB6"/>
    <w:rsid w:val="00800437"/>
    <w:rsid w:val="008826B1"/>
    <w:rsid w:val="008D2BC3"/>
    <w:rsid w:val="009125EB"/>
    <w:rsid w:val="00954364"/>
    <w:rsid w:val="009A2A3C"/>
    <w:rsid w:val="009B145C"/>
    <w:rsid w:val="00A239F5"/>
    <w:rsid w:val="00A5298D"/>
    <w:rsid w:val="00A638E9"/>
    <w:rsid w:val="00A73F56"/>
    <w:rsid w:val="00A80638"/>
    <w:rsid w:val="00AA0177"/>
    <w:rsid w:val="00AE1246"/>
    <w:rsid w:val="00B4359A"/>
    <w:rsid w:val="00B94ACA"/>
    <w:rsid w:val="00BB78C9"/>
    <w:rsid w:val="00BF5BB6"/>
    <w:rsid w:val="00CF4DB0"/>
    <w:rsid w:val="00D07C71"/>
    <w:rsid w:val="00D1478C"/>
    <w:rsid w:val="00D15E2A"/>
    <w:rsid w:val="00D43AFD"/>
    <w:rsid w:val="00D868BD"/>
    <w:rsid w:val="00E24003"/>
    <w:rsid w:val="00E44761"/>
    <w:rsid w:val="00EC7E46"/>
    <w:rsid w:val="00EF7D40"/>
    <w:rsid w:val="00FC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567466"/>
  <w15:chartTrackingRefBased/>
  <w15:docId w15:val="{F325E704-5DD1-4AB6-ABBA-3746FF8B6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24003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24003"/>
    <w:pPr>
      <w:tabs>
        <w:tab w:val="center" w:pos="4819"/>
        <w:tab w:val="right" w:pos="9638"/>
      </w:tabs>
      <w:spacing w:after="0" w:line="240" w:lineRule="auto"/>
    </w:pPr>
    <w:rPr>
      <w:rFonts w:ascii="Cambria" w:eastAsia="Cambria" w:hAnsi="Cambria" w:cs="Cambria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E24003"/>
    <w:rPr>
      <w:rFonts w:ascii="Cambria" w:eastAsia="Cambria" w:hAnsi="Cambria" w:cs="Cambria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rsid w:val="00E24003"/>
    <w:pPr>
      <w:tabs>
        <w:tab w:val="center" w:pos="4819"/>
        <w:tab w:val="right" w:pos="9638"/>
      </w:tabs>
      <w:spacing w:after="0" w:line="240" w:lineRule="auto"/>
    </w:pPr>
    <w:rPr>
      <w:rFonts w:ascii="Cambria" w:eastAsia="Cambria" w:hAnsi="Cambria" w:cs="Cambria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E24003"/>
    <w:rPr>
      <w:rFonts w:ascii="Cambria" w:eastAsia="Cambria" w:hAnsi="Cambria" w:cs="Cambria"/>
      <w:sz w:val="24"/>
      <w:szCs w:val="24"/>
      <w:lang w:eastAsia="ar-SA"/>
    </w:rPr>
  </w:style>
  <w:style w:type="paragraph" w:customStyle="1" w:styleId="Testonormale1">
    <w:name w:val="Testo normale1"/>
    <w:basedOn w:val="Normale"/>
    <w:rsid w:val="00E24003"/>
    <w:pPr>
      <w:spacing w:after="0" w:line="240" w:lineRule="auto"/>
    </w:pPr>
    <w:rPr>
      <w:rFonts w:ascii="Courier New" w:eastAsia="Cambria" w:hAnsi="Courier New" w:cs="Courier New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585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C3474-5E27-4D5D-ADB3-5F8939B36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Floreani Piero Carlo</dc:creator>
  <cp:keywords/>
  <dc:description/>
  <cp:lastModifiedBy>Ginevra Beverini</cp:lastModifiedBy>
  <cp:revision>2</cp:revision>
  <dcterms:created xsi:type="dcterms:W3CDTF">2019-01-18T09:40:00Z</dcterms:created>
  <dcterms:modified xsi:type="dcterms:W3CDTF">2019-01-18T09:40:00Z</dcterms:modified>
</cp:coreProperties>
</file>