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F39BC" w14:textId="58951427" w:rsidR="008679EE" w:rsidRPr="0064660C" w:rsidRDefault="008679EE" w:rsidP="008679EE">
      <w:pPr>
        <w:tabs>
          <w:tab w:val="left" w:pos="5940"/>
        </w:tabs>
        <w:spacing w:after="120"/>
        <w:ind w:firstLine="5954"/>
        <w:outlineLvl w:val="0"/>
        <w:rPr>
          <w:rFonts w:ascii="Verdana" w:hAnsi="Verdana"/>
          <w:b/>
          <w:bCs/>
          <w:color w:val="000000"/>
        </w:rPr>
      </w:pPr>
      <w:r w:rsidRPr="00B80E09">
        <w:rPr>
          <w:rFonts w:ascii="Verdana" w:hAnsi="Verdana" w:cs="Tahoma"/>
          <w:b/>
        </w:rPr>
        <w:t>Prot. N.</w:t>
      </w:r>
      <w:r>
        <w:rPr>
          <w:rFonts w:ascii="Verdana" w:hAnsi="Verdana" w:cs="Tahoma"/>
          <w:b/>
        </w:rPr>
        <w:t xml:space="preserve"> </w:t>
      </w:r>
      <w:r w:rsidRPr="00CF25E4">
        <w:rPr>
          <w:rFonts w:ascii="Verdana" w:hAnsi="Verdana" w:cs="Tahoma"/>
          <w:b/>
        </w:rPr>
        <w:t xml:space="preserve">D/2018/ </w:t>
      </w:r>
      <w:r>
        <w:rPr>
          <w:rFonts w:ascii="Verdana" w:hAnsi="Verdana" w:cs="Tahoma"/>
          <w:b/>
        </w:rPr>
        <w:t>___</w:t>
      </w:r>
      <w:r w:rsidR="009F08E6">
        <w:rPr>
          <w:rFonts w:ascii="Verdana" w:hAnsi="Verdana" w:cs="Tahoma"/>
          <w:b/>
        </w:rPr>
        <w:t>____</w:t>
      </w:r>
    </w:p>
    <w:p w14:paraId="07968AF6" w14:textId="72952314" w:rsidR="008679EE" w:rsidRDefault="008679EE" w:rsidP="008679EE">
      <w:pPr>
        <w:tabs>
          <w:tab w:val="left" w:pos="5940"/>
        </w:tabs>
        <w:spacing w:after="120"/>
        <w:ind w:firstLine="5954"/>
        <w:outlineLvl w:val="0"/>
        <w:rPr>
          <w:rFonts w:ascii="Verdana" w:hAnsi="Verdana" w:cs="Tahoma"/>
          <w:b/>
        </w:rPr>
      </w:pPr>
      <w:r w:rsidRPr="00B80E09">
        <w:rPr>
          <w:rFonts w:ascii="Verdana" w:hAnsi="Verdana" w:cs="Tahoma"/>
          <w:b/>
        </w:rPr>
        <w:t>Del</w:t>
      </w:r>
      <w:r>
        <w:rPr>
          <w:rFonts w:ascii="Verdana" w:hAnsi="Verdana" w:cs="Tahoma"/>
          <w:b/>
        </w:rPr>
        <w:t xml:space="preserve"> </w:t>
      </w:r>
      <w:r w:rsidR="00416219">
        <w:rPr>
          <w:rFonts w:ascii="Verdana" w:hAnsi="Verdana" w:cs="Tahoma"/>
          <w:b/>
        </w:rPr>
        <w:t>14</w:t>
      </w:r>
      <w:r>
        <w:rPr>
          <w:rFonts w:ascii="Verdana" w:hAnsi="Verdana" w:cs="Tahoma"/>
          <w:b/>
        </w:rPr>
        <w:t>/12</w:t>
      </w:r>
      <w:bookmarkStart w:id="0" w:name="_GoBack"/>
      <w:bookmarkEnd w:id="0"/>
      <w:r>
        <w:rPr>
          <w:rFonts w:ascii="Verdana" w:hAnsi="Verdana" w:cs="Tahoma"/>
          <w:b/>
        </w:rPr>
        <w:t xml:space="preserve">/2018 </w:t>
      </w:r>
    </w:p>
    <w:p w14:paraId="355DB28B" w14:textId="77777777" w:rsidR="008679EE" w:rsidRPr="00556647" w:rsidRDefault="008679EE" w:rsidP="008679EE">
      <w:pPr>
        <w:tabs>
          <w:tab w:val="left" w:pos="5940"/>
        </w:tabs>
        <w:spacing w:after="120"/>
        <w:ind w:firstLine="5954"/>
        <w:outlineLvl w:val="0"/>
        <w:rPr>
          <w:rFonts w:ascii="Verdana" w:hAnsi="Verdana"/>
        </w:rPr>
      </w:pPr>
    </w:p>
    <w:p w14:paraId="66975AA8" w14:textId="1180FEBA" w:rsidR="008679EE" w:rsidRPr="00661620" w:rsidRDefault="008679EE" w:rsidP="008679EE">
      <w:pPr>
        <w:pStyle w:val="Testonormale"/>
        <w:jc w:val="center"/>
        <w:rPr>
          <w:rFonts w:ascii="Verdana" w:hAnsi="Verdana"/>
          <w:sz w:val="24"/>
          <w:szCs w:val="24"/>
          <w:u w:val="single"/>
          <w:lang w:val="it-IT"/>
        </w:rPr>
      </w:pPr>
      <w:r w:rsidRPr="00ED1E8D">
        <w:rPr>
          <w:rFonts w:ascii="Verdana" w:hAnsi="Verdana"/>
          <w:sz w:val="24"/>
          <w:szCs w:val="24"/>
          <w:u w:val="single"/>
        </w:rPr>
        <w:t>DECRETO N.</w:t>
      </w:r>
      <w:r>
        <w:rPr>
          <w:rFonts w:ascii="Verdana" w:hAnsi="Verdana"/>
          <w:sz w:val="24"/>
          <w:szCs w:val="24"/>
          <w:u w:val="single"/>
        </w:rPr>
        <w:t xml:space="preserve"> </w:t>
      </w:r>
      <w:r w:rsidR="00416219">
        <w:rPr>
          <w:rFonts w:ascii="Verdana" w:hAnsi="Verdana"/>
          <w:sz w:val="24"/>
          <w:szCs w:val="24"/>
          <w:u w:val="single"/>
          <w:lang w:val="it-IT"/>
        </w:rPr>
        <w:t>18</w:t>
      </w:r>
    </w:p>
    <w:p w14:paraId="577DC8E7" w14:textId="77777777" w:rsidR="008679EE" w:rsidRPr="00E34A6E" w:rsidRDefault="008679EE" w:rsidP="008679EE">
      <w:pPr>
        <w:pStyle w:val="Testonormale"/>
        <w:rPr>
          <w:rFonts w:ascii="Calibri" w:hAnsi="Calibri"/>
          <w:sz w:val="22"/>
          <w:szCs w:val="22"/>
        </w:rPr>
      </w:pPr>
    </w:p>
    <w:p w14:paraId="0F913903" w14:textId="4EBFFC31" w:rsidR="008679EE" w:rsidRPr="00881137" w:rsidRDefault="008679EE" w:rsidP="008679EE">
      <w:pPr>
        <w:jc w:val="both"/>
        <w:rPr>
          <w:rFonts w:ascii="Verdana" w:hAnsi="Verdana"/>
        </w:rPr>
      </w:pPr>
      <w:r w:rsidRPr="00881137">
        <w:rPr>
          <w:rFonts w:ascii="Verdana" w:hAnsi="Verdana"/>
        </w:rPr>
        <w:t xml:space="preserve">Oggetto: </w:t>
      </w:r>
      <w:r>
        <w:rPr>
          <w:rFonts w:ascii="Verdana" w:hAnsi="Verdana"/>
        </w:rPr>
        <w:t xml:space="preserve">Affidamento dell’appalto </w:t>
      </w:r>
      <w:r w:rsidRPr="00881137">
        <w:rPr>
          <w:rFonts w:ascii="Verdana" w:hAnsi="Verdana"/>
        </w:rPr>
        <w:t>pubblic</w:t>
      </w:r>
      <w:r>
        <w:rPr>
          <w:rFonts w:ascii="Verdana" w:hAnsi="Verdana"/>
        </w:rPr>
        <w:t>o</w:t>
      </w:r>
      <w:r w:rsidRPr="00881137">
        <w:rPr>
          <w:rFonts w:ascii="Verdana" w:hAnsi="Verdana"/>
        </w:rPr>
        <w:t xml:space="preserve"> dei lavori per la realizzazione, in estrema urgenza, di tutte le opere </w:t>
      </w:r>
      <w:r>
        <w:rPr>
          <w:rFonts w:ascii="Verdana" w:hAnsi="Verdana"/>
        </w:rPr>
        <w:t xml:space="preserve">per la </w:t>
      </w:r>
      <w:r w:rsidRPr="00881137">
        <w:rPr>
          <w:rFonts w:ascii="Verdana" w:hAnsi="Verdana"/>
        </w:rPr>
        <w:t>demolizione</w:t>
      </w:r>
      <w:r>
        <w:rPr>
          <w:rFonts w:ascii="Verdana" w:hAnsi="Verdana"/>
        </w:rPr>
        <w:t xml:space="preserve">, la rimozione, lo smaltimento e il conferimento in discarica o altro sito dei materiali di risulta </w:t>
      </w:r>
      <w:r w:rsidRPr="00881137">
        <w:rPr>
          <w:rFonts w:ascii="Verdana" w:hAnsi="Verdana"/>
        </w:rPr>
        <w:t>del Viadotto Polcevera in Genova</w:t>
      </w:r>
      <w:r>
        <w:rPr>
          <w:rFonts w:ascii="Verdana" w:hAnsi="Verdana"/>
        </w:rPr>
        <w:t xml:space="preserve"> e anticipazione degli effetti contrattuali in relazione alla predisposizione del cantiere</w:t>
      </w:r>
    </w:p>
    <w:p w14:paraId="5144DB91" w14:textId="77777777" w:rsidR="008679EE" w:rsidRPr="00E65579" w:rsidRDefault="008679EE" w:rsidP="008679EE">
      <w:pPr>
        <w:pStyle w:val="Testonormale"/>
        <w:spacing w:before="120" w:line="360" w:lineRule="auto"/>
        <w:jc w:val="center"/>
        <w:rPr>
          <w:rFonts w:ascii="Verdana" w:hAnsi="Verdana"/>
          <w:sz w:val="22"/>
          <w:szCs w:val="22"/>
          <w:lang w:val="it-IT"/>
        </w:rPr>
      </w:pPr>
    </w:p>
    <w:p w14:paraId="59A81B59" w14:textId="77777777" w:rsidR="008679EE" w:rsidRPr="00761168" w:rsidRDefault="008679EE" w:rsidP="008679EE">
      <w:pPr>
        <w:pStyle w:val="Testonormale"/>
        <w:spacing w:before="120" w:line="360" w:lineRule="auto"/>
        <w:jc w:val="center"/>
        <w:rPr>
          <w:rFonts w:ascii="Verdana" w:hAnsi="Verdana"/>
          <w:sz w:val="22"/>
          <w:szCs w:val="22"/>
        </w:rPr>
      </w:pPr>
      <w:r w:rsidRPr="00761168">
        <w:rPr>
          <w:rFonts w:ascii="Verdana" w:hAnsi="Verdana"/>
          <w:sz w:val="22"/>
          <w:szCs w:val="22"/>
        </w:rPr>
        <w:t>IL COMMISSARIO STRAORDINARIO PER LA RICOSTRUZIONE</w:t>
      </w:r>
    </w:p>
    <w:p w14:paraId="212DFEB9" w14:textId="77777777" w:rsidR="008679EE" w:rsidRPr="00761168" w:rsidRDefault="008679EE" w:rsidP="008679EE">
      <w:pPr>
        <w:tabs>
          <w:tab w:val="left" w:pos="5940"/>
        </w:tabs>
        <w:jc w:val="both"/>
        <w:outlineLvl w:val="0"/>
        <w:rPr>
          <w:rFonts w:ascii="Verdana" w:eastAsia="Times New Roman" w:hAnsi="Verdana" w:cs="Tahoma"/>
          <w:bCs/>
          <w:lang w:eastAsia="it-IT"/>
        </w:rPr>
      </w:pPr>
    </w:p>
    <w:p w14:paraId="7C91CD6E" w14:textId="77777777" w:rsidR="008679EE" w:rsidRPr="00761168" w:rsidRDefault="008679EE" w:rsidP="008679EE">
      <w:pPr>
        <w:ind w:firstLine="708"/>
        <w:jc w:val="both"/>
        <w:rPr>
          <w:rFonts w:ascii="Verdana" w:hAnsi="Verdana"/>
        </w:rPr>
      </w:pPr>
      <w:r w:rsidRPr="00761168">
        <w:rPr>
          <w:rFonts w:ascii="Verdana" w:hAnsi="Verdana"/>
        </w:rPr>
        <w:t xml:space="preserve">- visto il </w:t>
      </w:r>
      <w:r w:rsidRPr="00761168">
        <w:rPr>
          <w:rFonts w:ascii="Verdana" w:eastAsia="Times New Roman" w:hAnsi="Verdana" w:cs="Tahoma"/>
          <w:bCs/>
          <w:lang w:eastAsia="it-IT"/>
        </w:rPr>
        <w:t>decreto-legge 28 settembre 2018, n. 109, conv</w:t>
      </w:r>
      <w:r>
        <w:rPr>
          <w:rFonts w:ascii="Verdana" w:eastAsia="Times New Roman" w:hAnsi="Verdana" w:cs="Tahoma"/>
          <w:bCs/>
          <w:lang w:eastAsia="it-IT"/>
        </w:rPr>
        <w:t>ertito</w:t>
      </w:r>
      <w:r w:rsidRPr="00761168">
        <w:rPr>
          <w:rFonts w:ascii="Verdana" w:eastAsia="Times New Roman" w:hAnsi="Verdana" w:cs="Tahoma"/>
          <w:bCs/>
          <w:lang w:eastAsia="it-IT"/>
        </w:rPr>
        <w:t xml:space="preserve"> con legge 16 novembre 2018, n. 130, recante</w:t>
      </w:r>
      <w:r w:rsidRPr="00761168">
        <w:rPr>
          <w:rFonts w:ascii="Verdana" w:hAnsi="Verdana"/>
        </w:rPr>
        <w:t xml:space="preserve"> “</w:t>
      </w:r>
      <w:r w:rsidRPr="00761168">
        <w:rPr>
          <w:rFonts w:ascii="Verdana" w:hAnsi="Verdana"/>
          <w:i/>
        </w:rPr>
        <w:t>Disposizioni urgenti per la città di Genova, la sicurezza della rete nazionale delle infrastrutture e dei trasporti, gli eventi sismici del 2016 e 2017, il lavoro e le altre emergenze</w:t>
      </w:r>
      <w:r w:rsidRPr="00761168">
        <w:rPr>
          <w:rFonts w:ascii="Verdana" w:hAnsi="Verdana"/>
        </w:rPr>
        <w:t>”</w:t>
      </w:r>
      <w:r>
        <w:rPr>
          <w:rFonts w:ascii="Verdana" w:hAnsi="Verdana"/>
        </w:rPr>
        <w:t>;</w:t>
      </w:r>
    </w:p>
    <w:p w14:paraId="0082E715" w14:textId="77777777" w:rsidR="008679EE" w:rsidRPr="00761168" w:rsidRDefault="008679EE" w:rsidP="008679EE">
      <w:pPr>
        <w:ind w:firstLine="708"/>
        <w:jc w:val="both"/>
        <w:rPr>
          <w:rFonts w:ascii="Verdana" w:hAnsi="Verdana"/>
        </w:rPr>
      </w:pPr>
      <w:r w:rsidRPr="00761168">
        <w:rPr>
          <w:rFonts w:ascii="Verdana" w:hAnsi="Verdana"/>
        </w:rPr>
        <w:t xml:space="preserve">- visti i DPCM del 4 ottobre 2018 (annotati dal Segretariato Generale della Presidenza del Consiglio dei Ministri ai nn. 3008 e 3009 del 5 ottobre 2018), </w:t>
      </w:r>
      <w:r>
        <w:rPr>
          <w:rFonts w:ascii="Verdana" w:hAnsi="Verdana"/>
        </w:rPr>
        <w:t xml:space="preserve">aventi </w:t>
      </w:r>
      <w:r w:rsidRPr="00761168">
        <w:rPr>
          <w:rFonts w:ascii="Verdana" w:hAnsi="Verdana"/>
        </w:rPr>
        <w:t>ad oggetto</w:t>
      </w:r>
      <w:r>
        <w:rPr>
          <w:rFonts w:ascii="Verdana" w:hAnsi="Verdana"/>
        </w:rPr>
        <w:t>,</w:t>
      </w:r>
      <w:r w:rsidRPr="00761168">
        <w:rPr>
          <w:rFonts w:ascii="Verdana" w:hAnsi="Verdana"/>
        </w:rPr>
        <w:t xml:space="preserve"> rispettivamente</w:t>
      </w:r>
      <w:r>
        <w:rPr>
          <w:rFonts w:ascii="Verdana" w:hAnsi="Verdana"/>
        </w:rPr>
        <w:t xml:space="preserve">, la </w:t>
      </w:r>
      <w:r w:rsidRPr="00761168">
        <w:rPr>
          <w:rFonts w:ascii="Verdana" w:hAnsi="Verdana"/>
        </w:rPr>
        <w:t>“</w:t>
      </w:r>
      <w:r w:rsidRPr="00761168">
        <w:rPr>
          <w:rFonts w:ascii="Verdana" w:hAnsi="Verdana"/>
          <w:i/>
        </w:rPr>
        <w:t>Nomina del dott. Marco Bucci a Commissario straordinario per la ricostruzione ai sensi dell’articolo 1, comma 1, del Decreto Legge 28 settembre 2018</w:t>
      </w:r>
      <w:r w:rsidRPr="00761168">
        <w:rPr>
          <w:rFonts w:ascii="Verdana" w:hAnsi="Verdana"/>
        </w:rPr>
        <w:t xml:space="preserve">” e </w:t>
      </w:r>
      <w:r>
        <w:rPr>
          <w:rFonts w:ascii="Verdana" w:hAnsi="Verdana"/>
        </w:rPr>
        <w:t xml:space="preserve">la </w:t>
      </w:r>
      <w:r w:rsidRPr="00761168">
        <w:rPr>
          <w:rFonts w:ascii="Verdana" w:hAnsi="Verdana"/>
        </w:rPr>
        <w:t>“</w:t>
      </w:r>
      <w:r w:rsidRPr="00761168">
        <w:rPr>
          <w:rFonts w:ascii="Verdana" w:hAnsi="Verdana"/>
          <w:i/>
        </w:rPr>
        <w:t>Costituzione della struttura posta alle dirette dipendenze del Commissario Straordinario per la ricostruzione ai sensi dell’articolo 1</w:t>
      </w:r>
      <w:r>
        <w:rPr>
          <w:rFonts w:ascii="Verdana" w:hAnsi="Verdana"/>
          <w:i/>
        </w:rPr>
        <w:t>,</w:t>
      </w:r>
      <w:r w:rsidRPr="00761168">
        <w:rPr>
          <w:rFonts w:ascii="Verdana" w:hAnsi="Verdana"/>
          <w:i/>
        </w:rPr>
        <w:t xml:space="preserve"> comma 2</w:t>
      </w:r>
      <w:r>
        <w:rPr>
          <w:rFonts w:ascii="Verdana" w:hAnsi="Verdana"/>
          <w:i/>
        </w:rPr>
        <w:t>,</w:t>
      </w:r>
      <w:r w:rsidRPr="00761168">
        <w:rPr>
          <w:rFonts w:ascii="Verdana" w:hAnsi="Verdana"/>
          <w:i/>
        </w:rPr>
        <w:t xml:space="preserve"> del decreto legge 28 settembre 2018, n. 109”</w:t>
      </w:r>
      <w:r w:rsidRPr="00761168">
        <w:rPr>
          <w:rFonts w:ascii="Verdana" w:hAnsi="Verdana"/>
        </w:rPr>
        <w:t>;</w:t>
      </w:r>
    </w:p>
    <w:p w14:paraId="38E7B652" w14:textId="77777777" w:rsidR="008679EE" w:rsidRPr="007A79AD" w:rsidRDefault="008679EE" w:rsidP="008679EE">
      <w:pPr>
        <w:ind w:firstLine="709"/>
        <w:jc w:val="both"/>
        <w:rPr>
          <w:rFonts w:ascii="Verdana" w:hAnsi="Verdana" w:cs="Calibri"/>
        </w:rPr>
      </w:pPr>
      <w:r>
        <w:rPr>
          <w:rFonts w:ascii="Verdana" w:hAnsi="Verdana"/>
        </w:rPr>
        <w:t xml:space="preserve">- </w:t>
      </w:r>
      <w:r w:rsidRPr="007A79AD">
        <w:rPr>
          <w:rFonts w:ascii="Verdana" w:hAnsi="Verdana"/>
        </w:rPr>
        <w:t xml:space="preserve">visto il decreto n. 3 del 15 novembre 2018 </w:t>
      </w:r>
      <w:r>
        <w:rPr>
          <w:rFonts w:ascii="Verdana" w:hAnsi="Verdana"/>
        </w:rPr>
        <w:t>a mezzo del</w:t>
      </w:r>
      <w:r w:rsidRPr="007A79AD">
        <w:rPr>
          <w:rFonts w:ascii="Verdana" w:hAnsi="Verdana"/>
        </w:rPr>
        <w:t xml:space="preserve"> quale</w:t>
      </w:r>
      <w:r w:rsidRPr="00740464">
        <w:t xml:space="preserve"> </w:t>
      </w:r>
      <w:r>
        <w:rPr>
          <w:rFonts w:ascii="Verdana" w:hAnsi="Verdana"/>
        </w:rPr>
        <w:t>il</w:t>
      </w:r>
      <w:r w:rsidRPr="00740464">
        <w:rPr>
          <w:rFonts w:ascii="Verdana" w:hAnsi="Verdana"/>
        </w:rPr>
        <w:t xml:space="preserve"> Commissario Straordinario </w:t>
      </w:r>
      <w:r>
        <w:rPr>
          <w:rFonts w:ascii="Verdana" w:hAnsi="Verdana"/>
        </w:rPr>
        <w:t>ha disposto</w:t>
      </w:r>
      <w:r w:rsidRPr="007A79AD">
        <w:rPr>
          <w:rFonts w:ascii="Verdana" w:hAnsi="Verdana"/>
        </w:rPr>
        <w:t xml:space="preserve"> che </w:t>
      </w:r>
      <w:r w:rsidRPr="007A79AD">
        <w:rPr>
          <w:rFonts w:ascii="Verdana" w:hAnsi="Verdana" w:cs="Calibri"/>
        </w:rPr>
        <w:t>le attività per la demolizione, la rimozione, lo smaltimento e il conferimento in discarica dei materiali di risulta, nonché per la progettazione, l’affidamento e la ricostruzione dell’infrastruttura e il ripristino del connesso sistema viario - compresa la direzione dei lavori, le procedure per la sicurezza dei lavori ed il collaudo ed ogni attività propedeutica e connessa relativa anche a servizi e forniture - vengano  affidate, ai sensi dell’art. 32 della direttiva 2014/24/UE, mediante una o più  procedure negoziate senza previa pubblicazione di bandi o avvisi e che la stipulazione dei contratti avvenga nel rispetto delle norme previste dalla le</w:t>
      </w:r>
      <w:r>
        <w:rPr>
          <w:rFonts w:ascii="Verdana" w:hAnsi="Verdana" w:cs="Calibri"/>
        </w:rPr>
        <w:t xml:space="preserve">gge di conversione del decreto-legge n. 109 del </w:t>
      </w:r>
      <w:r w:rsidRPr="007A79AD">
        <w:rPr>
          <w:rFonts w:ascii="Verdana" w:hAnsi="Verdana" w:cs="Calibri"/>
        </w:rPr>
        <w:t>2018</w:t>
      </w:r>
      <w:r>
        <w:rPr>
          <w:rFonts w:ascii="Verdana" w:hAnsi="Verdana" w:cs="Calibri"/>
        </w:rPr>
        <w:t xml:space="preserve"> in materia di anticorruzione ed antimafia</w:t>
      </w:r>
      <w:r w:rsidRPr="007A79AD">
        <w:rPr>
          <w:rFonts w:ascii="Verdana" w:hAnsi="Verdana" w:cs="Calibri"/>
        </w:rPr>
        <w:t xml:space="preserve">, nonché delle </w:t>
      </w:r>
      <w:r>
        <w:rPr>
          <w:rFonts w:ascii="Verdana" w:hAnsi="Verdana" w:cs="Calibri"/>
        </w:rPr>
        <w:t xml:space="preserve">eventuali </w:t>
      </w:r>
      <w:r w:rsidRPr="007A79AD">
        <w:rPr>
          <w:rFonts w:ascii="Verdana" w:hAnsi="Verdana" w:cs="Calibri"/>
        </w:rPr>
        <w:t xml:space="preserve">ulteriori indicazioni in tema di </w:t>
      </w:r>
      <w:r w:rsidRPr="007A79AD">
        <w:rPr>
          <w:rFonts w:ascii="Verdana" w:hAnsi="Verdana" w:cs="Calibri"/>
        </w:rPr>
        <w:lastRenderedPageBreak/>
        <w:t>anticorruzione, che l’Autorità Nazionale Anticorruzione intenderà fornire nell’ambito dello stipulando protocollo di collaborazione;</w:t>
      </w:r>
    </w:p>
    <w:p w14:paraId="2C4A2947" w14:textId="65F6F91F" w:rsidR="008679EE" w:rsidRDefault="008679EE" w:rsidP="008679EE">
      <w:pPr>
        <w:ind w:firstLine="709"/>
        <w:jc w:val="both"/>
        <w:rPr>
          <w:rFonts w:ascii="Verdana" w:hAnsi="Verdana" w:cs="Calibri"/>
        </w:rPr>
      </w:pPr>
      <w:r>
        <w:rPr>
          <w:rFonts w:ascii="Verdana" w:hAnsi="Verdana"/>
        </w:rPr>
        <w:t xml:space="preserve">- </w:t>
      </w:r>
      <w:r w:rsidRPr="007A79AD">
        <w:rPr>
          <w:rFonts w:ascii="Verdana" w:hAnsi="Verdana"/>
        </w:rPr>
        <w:t xml:space="preserve">visto il decreto n. </w:t>
      </w:r>
      <w:r>
        <w:rPr>
          <w:rFonts w:ascii="Verdana" w:hAnsi="Verdana"/>
        </w:rPr>
        <w:t>5</w:t>
      </w:r>
      <w:r w:rsidRPr="007A79AD">
        <w:rPr>
          <w:rFonts w:ascii="Verdana" w:hAnsi="Verdana"/>
        </w:rPr>
        <w:t xml:space="preserve"> del 15 novembre 2018 </w:t>
      </w:r>
      <w:r>
        <w:rPr>
          <w:rFonts w:ascii="Verdana" w:hAnsi="Verdana"/>
        </w:rPr>
        <w:t>a mezzo del</w:t>
      </w:r>
      <w:r w:rsidRPr="007A79AD">
        <w:rPr>
          <w:rFonts w:ascii="Verdana" w:hAnsi="Verdana"/>
        </w:rPr>
        <w:t xml:space="preserve"> quale</w:t>
      </w:r>
      <w:r w:rsidRPr="00740464">
        <w:t xml:space="preserve"> </w:t>
      </w:r>
      <w:r>
        <w:rPr>
          <w:rFonts w:ascii="Verdana" w:hAnsi="Verdana"/>
        </w:rPr>
        <w:t>il</w:t>
      </w:r>
      <w:r w:rsidRPr="00740464">
        <w:rPr>
          <w:rFonts w:ascii="Verdana" w:hAnsi="Verdana"/>
        </w:rPr>
        <w:t xml:space="preserve"> Commissario Straordinario </w:t>
      </w:r>
      <w:r>
        <w:rPr>
          <w:rFonts w:ascii="Verdana" w:hAnsi="Verdana"/>
        </w:rPr>
        <w:t xml:space="preserve">ha approvato le specifiche tecniche dell’appalto per la </w:t>
      </w:r>
      <w:r w:rsidRPr="007A79AD">
        <w:rPr>
          <w:rFonts w:ascii="Verdana" w:hAnsi="Verdana" w:cs="Calibri"/>
        </w:rPr>
        <w:t xml:space="preserve">demolizione, la rimozione, lo smaltimento e il conferimento in discarica </w:t>
      </w:r>
      <w:r>
        <w:rPr>
          <w:rFonts w:ascii="Verdana" w:hAnsi="Verdana" w:cs="Calibri"/>
        </w:rPr>
        <w:t xml:space="preserve">o altro sito </w:t>
      </w:r>
      <w:r w:rsidRPr="007A79AD">
        <w:rPr>
          <w:rFonts w:ascii="Verdana" w:hAnsi="Verdana" w:cs="Calibri"/>
        </w:rPr>
        <w:t>dei materiali di risulta</w:t>
      </w:r>
      <w:r w:rsidR="00416219">
        <w:rPr>
          <w:rFonts w:ascii="Verdana" w:hAnsi="Verdana" w:cs="Calibri"/>
        </w:rPr>
        <w:t>;</w:t>
      </w:r>
    </w:p>
    <w:p w14:paraId="341E64A8" w14:textId="3B86D21B" w:rsidR="008679EE" w:rsidRDefault="008679EE" w:rsidP="008679EE">
      <w:pPr>
        <w:ind w:firstLine="709"/>
        <w:jc w:val="both"/>
        <w:rPr>
          <w:rFonts w:ascii="Verdana" w:hAnsi="Verdana" w:cs="Calibri"/>
        </w:rPr>
      </w:pPr>
      <w:r>
        <w:rPr>
          <w:rFonts w:ascii="Verdana" w:hAnsi="Verdana" w:cs="Calibri"/>
        </w:rPr>
        <w:t>- vista la fase di apertura della consultazione che si è concretizzata sia nell’esame della documentazione ricevuta sia nell’audizione dei rappresentanti dei soggetti che hanno inoltrato manifestazione di interesse entro il termine del 26</w:t>
      </w:r>
      <w:r w:rsidR="00C53984">
        <w:rPr>
          <w:rFonts w:ascii="Verdana" w:hAnsi="Verdana" w:cs="Calibri"/>
        </w:rPr>
        <w:t xml:space="preserve"> novembre </w:t>
      </w:r>
      <w:r>
        <w:rPr>
          <w:rFonts w:ascii="Verdana" w:hAnsi="Verdana" w:cs="Calibri"/>
        </w:rPr>
        <w:t>2018, dalla quale è risultato che gli operatori economici di seguito elencati hanno manifestato la disponibilità ad operare in aggregazione tra loro, al fine di rispondere adeguatamente ad una pluralità di esigenze che possono essere compendiate nel modo seguente:</w:t>
      </w:r>
    </w:p>
    <w:p w14:paraId="0D084F09" w14:textId="77777777" w:rsidR="008679EE" w:rsidRDefault="008679EE" w:rsidP="008679EE">
      <w:pPr>
        <w:numPr>
          <w:ilvl w:val="0"/>
          <w:numId w:val="2"/>
        </w:numPr>
        <w:ind w:left="284" w:firstLine="709"/>
        <w:jc w:val="both"/>
        <w:rPr>
          <w:rFonts w:ascii="Verdana" w:hAnsi="Verdana" w:cs="Calibri"/>
        </w:rPr>
      </w:pPr>
      <w:r w:rsidRPr="009E40BC">
        <w:rPr>
          <w:rFonts w:ascii="Verdana" w:hAnsi="Verdana" w:cs="Calibri"/>
        </w:rPr>
        <w:t>estrema indeclinabile esigenza di avviare i lavori di demolizione al fine di ovviare a una drammatica situazione di crisi economica dell’intera città e del porto di Genova;</w:t>
      </w:r>
    </w:p>
    <w:p w14:paraId="12CCC31F" w14:textId="77777777" w:rsidR="008679EE" w:rsidRDefault="008679EE" w:rsidP="008679EE">
      <w:pPr>
        <w:numPr>
          <w:ilvl w:val="0"/>
          <w:numId w:val="2"/>
        </w:numPr>
        <w:ind w:left="284" w:firstLine="709"/>
        <w:jc w:val="both"/>
        <w:rPr>
          <w:rFonts w:ascii="Verdana" w:hAnsi="Verdana" w:cs="Calibri"/>
        </w:rPr>
      </w:pPr>
      <w:r>
        <w:rPr>
          <w:rFonts w:ascii="Verdana" w:hAnsi="Verdana" w:cs="Calibri"/>
        </w:rPr>
        <w:t>necessità</w:t>
      </w:r>
      <w:r w:rsidRPr="009E40BC">
        <w:rPr>
          <w:rFonts w:ascii="Verdana" w:hAnsi="Verdana" w:cs="Calibri"/>
        </w:rPr>
        <w:t xml:space="preserve"> di realizzare modalità di demolizione che consentano di evitare l’ulteriore chiusura di strade attesa l’attuale criticità della viabilità cittadina;</w:t>
      </w:r>
    </w:p>
    <w:p w14:paraId="54662E3D" w14:textId="77777777" w:rsidR="008679EE" w:rsidRDefault="008679EE" w:rsidP="008679EE">
      <w:pPr>
        <w:numPr>
          <w:ilvl w:val="0"/>
          <w:numId w:val="2"/>
        </w:numPr>
        <w:ind w:left="284" w:firstLine="709"/>
        <w:jc w:val="both"/>
        <w:rPr>
          <w:rFonts w:ascii="Verdana" w:hAnsi="Verdana" w:cs="Calibri"/>
        </w:rPr>
      </w:pPr>
      <w:r>
        <w:rPr>
          <w:rFonts w:ascii="Verdana" w:hAnsi="Verdana" w:cs="Calibri"/>
        </w:rPr>
        <w:t xml:space="preserve">attuazione di </w:t>
      </w:r>
      <w:r w:rsidRPr="009E40BC">
        <w:rPr>
          <w:rFonts w:ascii="Verdana" w:hAnsi="Verdana" w:cs="Calibri"/>
        </w:rPr>
        <w:t>modalità di demolizione che preservino la salute dei lavoratori addetti al cantiere ed alla popolazione dimorante nei quartieri circostanti che non devono essere esposti ad alcun rischio di compromissione;</w:t>
      </w:r>
    </w:p>
    <w:p w14:paraId="6F08B9EA" w14:textId="77777777" w:rsidR="008679EE" w:rsidRPr="009E40BC" w:rsidRDefault="008679EE" w:rsidP="008679EE">
      <w:pPr>
        <w:numPr>
          <w:ilvl w:val="0"/>
          <w:numId w:val="2"/>
        </w:numPr>
        <w:ind w:left="284" w:firstLine="709"/>
        <w:jc w:val="both"/>
        <w:rPr>
          <w:rFonts w:ascii="Verdana" w:hAnsi="Verdana" w:cs="Calibri"/>
        </w:rPr>
      </w:pPr>
      <w:r>
        <w:rPr>
          <w:rFonts w:ascii="Verdana" w:hAnsi="Verdana" w:cs="Calibri"/>
        </w:rPr>
        <w:t xml:space="preserve">obbligo giuridico di </w:t>
      </w:r>
      <w:r w:rsidRPr="009E40BC">
        <w:rPr>
          <w:rFonts w:ascii="Verdana" w:hAnsi="Verdana" w:cs="Calibri"/>
        </w:rPr>
        <w:t>rispettare ogni prescrizione o indicazione che dovessero provenire dalla Procura della Repubblica di Genova e/o dall’Ufficio delle Indagini Preliminari del Tribunale di Genova in conseguenza dell’attuale situazione di sequestro penale a fini probatori in cui si trovano le parti residuali del Ponte Morandi, con la puntualizzazione che</w:t>
      </w:r>
      <w:r>
        <w:rPr>
          <w:rFonts w:ascii="Verdana" w:hAnsi="Verdana" w:cs="Calibri"/>
        </w:rPr>
        <w:t xml:space="preserve"> è stata già avviata una interlocuzione in tal senso con i predetti organi giudiziari</w:t>
      </w:r>
      <w:r w:rsidRPr="009E40BC">
        <w:rPr>
          <w:rFonts w:ascii="Verdana" w:hAnsi="Verdana" w:cs="Calibri"/>
        </w:rPr>
        <w:t xml:space="preserve">;  </w:t>
      </w:r>
    </w:p>
    <w:p w14:paraId="3CD14B75" w14:textId="4F8F05AE" w:rsidR="008679EE" w:rsidRDefault="009F08E6" w:rsidP="009F08E6">
      <w:pPr>
        <w:ind w:firstLine="709"/>
        <w:jc w:val="both"/>
        <w:rPr>
          <w:rFonts w:ascii="Verdana" w:hAnsi="Verdana" w:cs="Calibri"/>
        </w:rPr>
      </w:pPr>
      <w:r>
        <w:rPr>
          <w:rFonts w:ascii="Verdana" w:hAnsi="Verdana" w:cs="Calibri"/>
        </w:rPr>
        <w:t xml:space="preserve">- </w:t>
      </w:r>
      <w:r w:rsidR="00416219">
        <w:rPr>
          <w:rFonts w:ascii="Verdana" w:hAnsi="Verdana" w:cs="Calibri"/>
        </w:rPr>
        <w:t>visto che, p</w:t>
      </w:r>
      <w:r w:rsidR="008679EE">
        <w:rPr>
          <w:rFonts w:ascii="Verdana" w:hAnsi="Verdana" w:cs="Calibri"/>
        </w:rPr>
        <w:t>er tutte le ragioni esposte</w:t>
      </w:r>
      <w:r w:rsidR="00416219">
        <w:rPr>
          <w:rFonts w:ascii="Verdana" w:hAnsi="Verdana" w:cs="Calibri"/>
        </w:rPr>
        <w:t>,</w:t>
      </w:r>
      <w:r w:rsidR="008679EE">
        <w:rPr>
          <w:rFonts w:ascii="Verdana" w:hAnsi="Verdana" w:cs="Calibri"/>
        </w:rPr>
        <w:t xml:space="preserve"> è stata valutata la possibilità di chiedere ai seguenti operatori economici un’ipotesi di aggregazione tra gli stessi:</w:t>
      </w:r>
    </w:p>
    <w:p w14:paraId="66153EC2" w14:textId="5C5BB05F" w:rsidR="00416219" w:rsidRDefault="008679EE" w:rsidP="009F08E6">
      <w:pPr>
        <w:ind w:left="1418"/>
        <w:jc w:val="both"/>
        <w:rPr>
          <w:rFonts w:ascii="Verdana" w:hAnsi="Verdana" w:cs="Calibri"/>
        </w:rPr>
      </w:pPr>
      <w:r w:rsidRPr="009E40BC">
        <w:rPr>
          <w:rFonts w:ascii="Verdana" w:hAnsi="Verdana" w:cs="Calibri"/>
        </w:rPr>
        <w:t>CARENA S.p.A.</w:t>
      </w:r>
      <w:r>
        <w:rPr>
          <w:rFonts w:ascii="Verdana" w:hAnsi="Verdana" w:cs="Calibri"/>
        </w:rPr>
        <w:t xml:space="preserve"> </w:t>
      </w:r>
      <w:r w:rsidRPr="00327A28">
        <w:rPr>
          <w:rFonts w:ascii="Verdana" w:hAnsi="Verdana" w:cs="Calibri"/>
        </w:rPr>
        <w:t>Via alla Porta degli Archi 10/16</w:t>
      </w:r>
      <w:r>
        <w:rPr>
          <w:rFonts w:ascii="Verdana" w:hAnsi="Verdana" w:cs="Calibri"/>
        </w:rPr>
        <w:t xml:space="preserve"> Genova P.IVA </w:t>
      </w:r>
      <w:r w:rsidRPr="00327A28">
        <w:rPr>
          <w:rFonts w:ascii="Verdana" w:hAnsi="Verdana" w:cs="Calibri"/>
        </w:rPr>
        <w:t>00271490104</w:t>
      </w:r>
      <w:r>
        <w:rPr>
          <w:rFonts w:ascii="Verdana" w:hAnsi="Verdana" w:cs="Calibri"/>
        </w:rPr>
        <w:t>, comprendente ECO ERIDANIA S.p.A. Via Pian Masino 103 Arenzano (GE) P.IVA 03033240106 - MAMMOET ITALY S.R.L. Via D. Balestreri 6 Milano P.IVA 03230290961 - SHL S.R.L. Via B. Franklin 31 Parma P.IVA 02841840347 - NITREX S.R.L. Via Mantova 61 Lonato (BS) P.IVA 02521910980</w:t>
      </w:r>
    </w:p>
    <w:p w14:paraId="63483529" w14:textId="7DF75E4E" w:rsidR="00416219" w:rsidRDefault="008679EE" w:rsidP="009F08E6">
      <w:pPr>
        <w:ind w:left="1418"/>
        <w:jc w:val="both"/>
        <w:rPr>
          <w:rFonts w:ascii="Verdana" w:hAnsi="Verdana" w:cs="Calibri"/>
        </w:rPr>
      </w:pPr>
      <w:r>
        <w:rPr>
          <w:rFonts w:ascii="Verdana" w:hAnsi="Verdana" w:cs="Calibri"/>
        </w:rPr>
        <w:lastRenderedPageBreak/>
        <w:t xml:space="preserve">FAGIOLI S.p.A. </w:t>
      </w:r>
      <w:r w:rsidRPr="00327A28">
        <w:rPr>
          <w:rFonts w:ascii="Verdana" w:hAnsi="Verdana" w:cs="Calibri"/>
        </w:rPr>
        <w:t>Via G.</w:t>
      </w:r>
      <w:r>
        <w:rPr>
          <w:rFonts w:ascii="Verdana" w:hAnsi="Verdana" w:cs="Calibri"/>
        </w:rPr>
        <w:t xml:space="preserve"> </w:t>
      </w:r>
      <w:r w:rsidRPr="00327A28">
        <w:rPr>
          <w:rFonts w:ascii="Verdana" w:hAnsi="Verdana" w:cs="Calibri"/>
        </w:rPr>
        <w:t>B. Ferraris 13</w:t>
      </w:r>
      <w:r>
        <w:rPr>
          <w:rFonts w:ascii="Verdana" w:hAnsi="Verdana" w:cs="Calibri"/>
        </w:rPr>
        <w:t xml:space="preserve"> </w:t>
      </w:r>
      <w:r w:rsidRPr="00327A28">
        <w:rPr>
          <w:rFonts w:ascii="Verdana" w:hAnsi="Verdana" w:cs="Calibri"/>
        </w:rPr>
        <w:t>S.</w:t>
      </w:r>
      <w:r>
        <w:rPr>
          <w:rFonts w:ascii="Verdana" w:hAnsi="Verdana" w:cs="Calibri"/>
        </w:rPr>
        <w:t xml:space="preserve"> </w:t>
      </w:r>
      <w:r w:rsidRPr="00327A28">
        <w:rPr>
          <w:rFonts w:ascii="Verdana" w:hAnsi="Verdana" w:cs="Calibri"/>
        </w:rPr>
        <w:t>Ilario D'Enza (RE)</w:t>
      </w:r>
      <w:r>
        <w:rPr>
          <w:rFonts w:ascii="Verdana" w:hAnsi="Verdana" w:cs="Calibri"/>
        </w:rPr>
        <w:t xml:space="preserve"> P.IVA </w:t>
      </w:r>
      <w:r w:rsidRPr="00327A28">
        <w:rPr>
          <w:rFonts w:ascii="Verdana" w:hAnsi="Verdana" w:cs="Calibri"/>
        </w:rPr>
        <w:t>00674300355</w:t>
      </w:r>
      <w:r>
        <w:rPr>
          <w:rFonts w:ascii="Verdana" w:hAnsi="Verdana" w:cs="Calibri"/>
        </w:rPr>
        <w:t xml:space="preserve">, comprendente </w:t>
      </w:r>
      <w:r w:rsidRPr="00C700C9">
        <w:rPr>
          <w:rFonts w:ascii="Verdana" w:hAnsi="Verdana" w:cs="Calibri"/>
        </w:rPr>
        <w:t>FRATELLI OMINI S.</w:t>
      </w:r>
      <w:r>
        <w:rPr>
          <w:rFonts w:ascii="Verdana" w:hAnsi="Verdana" w:cs="Calibri"/>
        </w:rPr>
        <w:t>p</w:t>
      </w:r>
      <w:r w:rsidRPr="00C700C9">
        <w:rPr>
          <w:rFonts w:ascii="Verdana" w:hAnsi="Verdana" w:cs="Calibri"/>
        </w:rPr>
        <w:t>.A. - Via Gramsci 35 Novate Milanese (MI)</w:t>
      </w:r>
      <w:r>
        <w:rPr>
          <w:rFonts w:ascii="Verdana" w:hAnsi="Verdana" w:cs="Calibri"/>
        </w:rPr>
        <w:t xml:space="preserve"> P.IVA </w:t>
      </w:r>
      <w:r w:rsidRPr="00C700C9">
        <w:rPr>
          <w:rFonts w:ascii="Verdana" w:hAnsi="Verdana" w:cs="Calibri"/>
        </w:rPr>
        <w:t>07656620155</w:t>
      </w:r>
      <w:r>
        <w:rPr>
          <w:rFonts w:ascii="Verdana" w:hAnsi="Verdana" w:cs="Calibri"/>
        </w:rPr>
        <w:t xml:space="preserve"> - </w:t>
      </w:r>
      <w:r w:rsidRPr="006B787C">
        <w:rPr>
          <w:rFonts w:ascii="Verdana" w:hAnsi="Verdana" w:cs="Calibri"/>
        </w:rPr>
        <w:t>IPE PROGETTI S</w:t>
      </w:r>
      <w:r>
        <w:rPr>
          <w:rFonts w:ascii="Verdana" w:hAnsi="Verdana" w:cs="Calibri"/>
        </w:rPr>
        <w:t>.</w:t>
      </w:r>
      <w:r w:rsidRPr="006B787C">
        <w:rPr>
          <w:rFonts w:ascii="Verdana" w:hAnsi="Verdana" w:cs="Calibri"/>
        </w:rPr>
        <w:t>R</w:t>
      </w:r>
      <w:r>
        <w:rPr>
          <w:rFonts w:ascii="Verdana" w:hAnsi="Verdana" w:cs="Calibri"/>
        </w:rPr>
        <w:t>.</w:t>
      </w:r>
      <w:r w:rsidRPr="006B787C">
        <w:rPr>
          <w:rFonts w:ascii="Verdana" w:hAnsi="Verdana" w:cs="Calibri"/>
        </w:rPr>
        <w:t>L</w:t>
      </w:r>
      <w:r>
        <w:rPr>
          <w:rFonts w:ascii="Verdana" w:hAnsi="Verdana" w:cs="Calibri"/>
        </w:rPr>
        <w:t>. C</w:t>
      </w:r>
      <w:r w:rsidRPr="006B787C">
        <w:rPr>
          <w:rFonts w:ascii="Verdana" w:hAnsi="Verdana" w:cs="Calibri"/>
        </w:rPr>
        <w:t>orso Principe Oddone</w:t>
      </w:r>
      <w:r>
        <w:rPr>
          <w:rFonts w:ascii="Verdana" w:hAnsi="Verdana" w:cs="Calibri"/>
        </w:rPr>
        <w:t xml:space="preserve"> </w:t>
      </w:r>
      <w:r w:rsidRPr="006B787C">
        <w:rPr>
          <w:rFonts w:ascii="Verdana" w:hAnsi="Verdana" w:cs="Calibri"/>
        </w:rPr>
        <w:t>70</w:t>
      </w:r>
      <w:r>
        <w:rPr>
          <w:rFonts w:ascii="Verdana" w:hAnsi="Verdana" w:cs="Calibri"/>
        </w:rPr>
        <w:t xml:space="preserve"> </w:t>
      </w:r>
      <w:r w:rsidRPr="006B787C">
        <w:rPr>
          <w:rFonts w:ascii="Verdana" w:hAnsi="Verdana" w:cs="Calibri"/>
        </w:rPr>
        <w:t>(TO)</w:t>
      </w:r>
      <w:r>
        <w:rPr>
          <w:rFonts w:ascii="Verdana" w:hAnsi="Verdana" w:cs="Calibri"/>
        </w:rPr>
        <w:t xml:space="preserve"> P.IVA </w:t>
      </w:r>
      <w:r w:rsidRPr="006B787C">
        <w:rPr>
          <w:rFonts w:ascii="Verdana" w:hAnsi="Verdana" w:cs="Calibri"/>
        </w:rPr>
        <w:t>09597580019</w:t>
      </w:r>
      <w:r>
        <w:rPr>
          <w:rFonts w:ascii="Verdana" w:hAnsi="Verdana" w:cs="Calibri"/>
        </w:rPr>
        <w:t xml:space="preserve"> - </w:t>
      </w:r>
      <w:r w:rsidRPr="00DA2EC7">
        <w:rPr>
          <w:rFonts w:ascii="Verdana" w:hAnsi="Verdana" w:cs="Calibri"/>
        </w:rPr>
        <w:t>IREOS S.p.A Via Stefano Turr 165</w:t>
      </w:r>
      <w:r>
        <w:rPr>
          <w:rFonts w:ascii="Verdana" w:hAnsi="Verdana" w:cs="Calibri"/>
        </w:rPr>
        <w:t xml:space="preserve"> </w:t>
      </w:r>
      <w:r w:rsidRPr="00DA2EC7">
        <w:rPr>
          <w:rFonts w:ascii="Verdana" w:hAnsi="Verdana" w:cs="Calibri"/>
        </w:rPr>
        <w:t>Genova P.IVA 0111151010</w:t>
      </w:r>
      <w:r w:rsidR="00C53984">
        <w:rPr>
          <w:rFonts w:ascii="Verdana" w:hAnsi="Verdana" w:cs="Calibri"/>
        </w:rPr>
        <w:t xml:space="preserve"> </w:t>
      </w:r>
    </w:p>
    <w:p w14:paraId="40C422BD" w14:textId="448AF877" w:rsidR="008679EE" w:rsidRDefault="008679EE" w:rsidP="009F08E6">
      <w:pPr>
        <w:ind w:left="1418"/>
        <w:jc w:val="both"/>
        <w:rPr>
          <w:rFonts w:ascii="Verdana" w:hAnsi="Verdana" w:cs="Calibri"/>
        </w:rPr>
      </w:pPr>
      <w:r>
        <w:rPr>
          <w:rFonts w:ascii="Verdana" w:hAnsi="Verdana" w:cs="Calibri"/>
        </w:rPr>
        <w:t xml:space="preserve">VERNAZZA AUTOGRU S.R.L. </w:t>
      </w:r>
      <w:r w:rsidRPr="00A22566">
        <w:rPr>
          <w:rFonts w:ascii="Verdana" w:hAnsi="Verdana" w:cs="Calibri"/>
        </w:rPr>
        <w:t>Via R. Bianchi 90</w:t>
      </w:r>
      <w:r>
        <w:rPr>
          <w:rFonts w:ascii="Verdana" w:hAnsi="Verdana" w:cs="Calibri"/>
        </w:rPr>
        <w:t xml:space="preserve"> Genova P.IVA </w:t>
      </w:r>
      <w:r w:rsidRPr="00A22566">
        <w:rPr>
          <w:rFonts w:ascii="Verdana" w:hAnsi="Verdana" w:cs="Calibri"/>
        </w:rPr>
        <w:t>03521380109</w:t>
      </w:r>
      <w:r>
        <w:rPr>
          <w:rFonts w:ascii="Verdana" w:hAnsi="Verdana" w:cs="Calibri"/>
        </w:rPr>
        <w:t>,</w:t>
      </w:r>
    </w:p>
    <w:p w14:paraId="3F758ED1" w14:textId="64D8943C" w:rsidR="008679EE" w:rsidRDefault="001C2F03" w:rsidP="001C2F03">
      <w:pPr>
        <w:ind w:firstLine="709"/>
        <w:jc w:val="both"/>
        <w:rPr>
          <w:rFonts w:ascii="Verdana" w:hAnsi="Verdana" w:cs="Calibri"/>
        </w:rPr>
      </w:pPr>
      <w:r>
        <w:rPr>
          <w:rFonts w:ascii="Verdana" w:hAnsi="Verdana" w:cs="Calibri"/>
        </w:rPr>
        <w:t xml:space="preserve">- </w:t>
      </w:r>
      <w:r w:rsidR="008679EE">
        <w:rPr>
          <w:rFonts w:ascii="Verdana" w:hAnsi="Verdana" w:cs="Calibri"/>
        </w:rPr>
        <w:t>raccolta la disponibilità degli stessi, come da verbale prot. 218/5 del 6 dicembre 2018, ad operare congiuntamente ed a realizzare complessivamente un risultato unitario che – allo stato attuale – garantisc</w:t>
      </w:r>
      <w:r w:rsidR="00C53984">
        <w:rPr>
          <w:rFonts w:ascii="Verdana" w:hAnsi="Verdana" w:cs="Calibri"/>
        </w:rPr>
        <w:t>a</w:t>
      </w:r>
      <w:r w:rsidR="008679EE">
        <w:rPr>
          <w:rFonts w:ascii="Verdana" w:hAnsi="Verdana" w:cs="Calibri"/>
        </w:rPr>
        <w:t xml:space="preserve"> ogni opportuna flessibilità che si rendesse necessaria per soddisfare compiutamente le esigenze di conservazione della prova penale che dovessero emergere dagli ordini di giustizia emanati dalla Procura della Repubblica di Genova e/o dagli Uffici Giudiziari incaricati della trattazione dell’indagine penale;</w:t>
      </w:r>
    </w:p>
    <w:p w14:paraId="1BF4BFD2" w14:textId="5F06FF39" w:rsidR="008679EE" w:rsidRDefault="001C2F03" w:rsidP="001C2F03">
      <w:pPr>
        <w:ind w:firstLine="709"/>
        <w:jc w:val="both"/>
        <w:rPr>
          <w:rFonts w:ascii="Verdana" w:hAnsi="Verdana" w:cs="Calibri"/>
        </w:rPr>
      </w:pPr>
      <w:r>
        <w:rPr>
          <w:rFonts w:ascii="Verdana" w:hAnsi="Verdana" w:cs="Calibri"/>
        </w:rPr>
        <w:t xml:space="preserve">- </w:t>
      </w:r>
      <w:r w:rsidR="008679EE">
        <w:rPr>
          <w:rFonts w:ascii="Verdana" w:hAnsi="Verdana" w:cs="Calibri"/>
        </w:rPr>
        <w:t>raccolta altresì la disponibilità dei medesimi soggetti economici ad avviare i lavori di predisposizioni del cantiere entro la data del 15 dicembre 2018, con riserva di procedere alla stipula di apposito atto contrattuale con finalità di regolamentazione di tale specifica fase esecutiva</w:t>
      </w:r>
      <w:r w:rsidR="008679EE">
        <w:rPr>
          <w:rFonts w:ascii="Verdana" w:hAnsi="Verdana" w:cs="Calibri"/>
          <w:strike/>
        </w:rPr>
        <w:t>;</w:t>
      </w:r>
    </w:p>
    <w:p w14:paraId="2CA40216" w14:textId="355893BD" w:rsidR="00C53984" w:rsidRDefault="00C53984" w:rsidP="00C53984">
      <w:pPr>
        <w:ind w:firstLine="709"/>
        <w:jc w:val="both"/>
        <w:rPr>
          <w:rFonts w:ascii="Verdana" w:hAnsi="Verdana" w:cs="Calibri"/>
        </w:rPr>
      </w:pPr>
      <w:r>
        <w:rPr>
          <w:rFonts w:ascii="Verdana" w:hAnsi="Verdana" w:cs="Calibri"/>
        </w:rPr>
        <w:t>- visto il documento congiunto, trasmesso dagli operatori economici di cui sopra il 7 dicembre 2018</w:t>
      </w:r>
      <w:r w:rsidR="002A74A7">
        <w:rPr>
          <w:rFonts w:ascii="Verdana" w:hAnsi="Verdana" w:cs="Calibri"/>
        </w:rPr>
        <w:t xml:space="preserve">, con riserva di comunicare il definito piano economico finanziario all’esito di sopralluoghi, </w:t>
      </w:r>
      <w:r>
        <w:rPr>
          <w:rFonts w:ascii="Verdana" w:hAnsi="Verdana" w:cs="Calibri"/>
        </w:rPr>
        <w:t xml:space="preserve">e che </w:t>
      </w:r>
      <w:r w:rsidRPr="009E40BC">
        <w:rPr>
          <w:rFonts w:ascii="Verdana" w:hAnsi="Verdana" w:cs="Calibri"/>
        </w:rPr>
        <w:t xml:space="preserve">è stato già </w:t>
      </w:r>
      <w:r>
        <w:rPr>
          <w:rFonts w:ascii="Verdana" w:hAnsi="Verdana" w:cs="Calibri"/>
        </w:rPr>
        <w:t xml:space="preserve">inoltrato in pari data </w:t>
      </w:r>
      <w:r w:rsidRPr="009E40BC">
        <w:rPr>
          <w:rFonts w:ascii="Verdana" w:hAnsi="Verdana" w:cs="Calibri"/>
        </w:rPr>
        <w:t xml:space="preserve">da parte del Commissario Straordinario ai </w:t>
      </w:r>
      <w:r>
        <w:rPr>
          <w:rFonts w:ascii="Verdana" w:hAnsi="Verdana" w:cs="Calibri"/>
        </w:rPr>
        <w:t>predetti competenti U</w:t>
      </w:r>
      <w:r w:rsidRPr="009E40BC">
        <w:rPr>
          <w:rFonts w:ascii="Verdana" w:hAnsi="Verdana" w:cs="Calibri"/>
        </w:rPr>
        <w:t>ffic</w:t>
      </w:r>
      <w:r>
        <w:rPr>
          <w:rFonts w:ascii="Verdana" w:hAnsi="Verdana" w:cs="Calibri"/>
        </w:rPr>
        <w:t>i G</w:t>
      </w:r>
      <w:r w:rsidRPr="009E40BC">
        <w:rPr>
          <w:rFonts w:ascii="Verdana" w:hAnsi="Verdana" w:cs="Calibri"/>
        </w:rPr>
        <w:t>iudiziari</w:t>
      </w:r>
      <w:r>
        <w:rPr>
          <w:rFonts w:ascii="Verdana" w:hAnsi="Verdana" w:cs="Calibri"/>
        </w:rPr>
        <w:t xml:space="preserve">; </w:t>
      </w:r>
    </w:p>
    <w:p w14:paraId="4A1F5892" w14:textId="70889EDF" w:rsidR="002A74A7" w:rsidRDefault="002A74A7" w:rsidP="008679EE">
      <w:pPr>
        <w:ind w:firstLine="709"/>
        <w:jc w:val="both"/>
        <w:rPr>
          <w:rFonts w:ascii="Verdana" w:hAnsi="Verdana" w:cs="Calibri"/>
        </w:rPr>
      </w:pPr>
      <w:r>
        <w:rPr>
          <w:rFonts w:ascii="Verdana" w:hAnsi="Verdana" w:cs="Calibri"/>
        </w:rPr>
        <w:t xml:space="preserve">- </w:t>
      </w:r>
      <w:r w:rsidR="00EA1549">
        <w:rPr>
          <w:rFonts w:ascii="Verdana" w:hAnsi="Verdana" w:cs="Calibri"/>
        </w:rPr>
        <w:t xml:space="preserve">visto </w:t>
      </w:r>
      <w:r>
        <w:rPr>
          <w:rFonts w:ascii="Verdana" w:hAnsi="Verdana" w:cs="Calibri"/>
        </w:rPr>
        <w:t xml:space="preserve">che, all’esito dell’ulteriore incontro di consultazione di mercato tenutosi il 13 dicembre 2018, come da verbale redatto, alcuni degli operatori economici di cui sopra hanno ritenuto di non confermare l’offerta inizialmente proposta e, nel prosieguo della consultazione, cinque operatori economici </w:t>
      </w:r>
      <w:r w:rsidR="00EA1549">
        <w:rPr>
          <w:rFonts w:ascii="Verdana" w:hAnsi="Verdana" w:cs="Calibri"/>
        </w:rPr>
        <w:t xml:space="preserve">- di seguito elencati - </w:t>
      </w:r>
      <w:r>
        <w:rPr>
          <w:rFonts w:ascii="Verdana" w:hAnsi="Verdana" w:cs="Calibri"/>
        </w:rPr>
        <w:t>in tale sede consultati hanno manifestato la volontà di raggrupparsi per assumere interamente l’onere di dare esecuzione ai contenuti tecnici del progetto già presentato</w:t>
      </w:r>
      <w:r w:rsidR="00176196">
        <w:rPr>
          <w:rFonts w:ascii="Verdana" w:hAnsi="Verdana" w:cs="Calibri"/>
        </w:rPr>
        <w:t xml:space="preserve">, </w:t>
      </w:r>
      <w:r w:rsidR="00EA1549">
        <w:rPr>
          <w:rFonts w:ascii="Verdana" w:hAnsi="Verdana" w:cs="Calibri"/>
        </w:rPr>
        <w:t>riservandosi di comunicare entro il giorno successivo il definitivo corrispettivo di offerta:</w:t>
      </w:r>
    </w:p>
    <w:p w14:paraId="797314A7" w14:textId="77777777" w:rsidR="00EA1549" w:rsidRPr="008679EE" w:rsidRDefault="00EA1549" w:rsidP="00EA1549">
      <w:pPr>
        <w:ind w:left="720"/>
        <w:jc w:val="both"/>
        <w:rPr>
          <w:rFonts w:ascii="Verdana" w:hAnsi="Verdana" w:cs="Calibri"/>
        </w:rPr>
      </w:pPr>
      <w:r w:rsidRPr="008679EE">
        <w:rPr>
          <w:rFonts w:ascii="Verdana" w:hAnsi="Verdana" w:cs="Calibri"/>
        </w:rPr>
        <w:t>FAGIOLI S.p.A. Via G. B. Ferraris 13 S. Ilario D'Enza (RE) P.IVA 00674300355</w:t>
      </w:r>
      <w:r>
        <w:rPr>
          <w:rFonts w:ascii="Verdana" w:hAnsi="Verdana" w:cs="Calibri"/>
        </w:rPr>
        <w:t>,</w:t>
      </w:r>
    </w:p>
    <w:p w14:paraId="4EEC3AE9" w14:textId="77777777" w:rsidR="00EA1549" w:rsidRPr="008679EE" w:rsidRDefault="00EA1549" w:rsidP="00EA1549">
      <w:pPr>
        <w:ind w:left="720"/>
        <w:jc w:val="both"/>
        <w:rPr>
          <w:rFonts w:ascii="Verdana" w:hAnsi="Verdana" w:cs="Calibri"/>
        </w:rPr>
      </w:pPr>
      <w:r w:rsidRPr="008679EE">
        <w:rPr>
          <w:rFonts w:ascii="Verdana" w:hAnsi="Verdana" w:cs="Calibri"/>
        </w:rPr>
        <w:t>FRATELLI OMINI S.p.A. - Via Gramsci 35 Novate Milanese (MI) P.IVA 07656620155</w:t>
      </w:r>
      <w:r>
        <w:rPr>
          <w:rFonts w:ascii="Verdana" w:hAnsi="Verdana" w:cs="Calibri"/>
        </w:rPr>
        <w:t>,</w:t>
      </w:r>
    </w:p>
    <w:p w14:paraId="579CDA61" w14:textId="77777777" w:rsidR="00EA1549" w:rsidRDefault="00EA1549" w:rsidP="00EA1549">
      <w:pPr>
        <w:ind w:left="720"/>
        <w:jc w:val="both"/>
        <w:rPr>
          <w:rFonts w:ascii="Verdana" w:hAnsi="Verdana" w:cs="Calibri"/>
        </w:rPr>
      </w:pPr>
      <w:r w:rsidRPr="008679EE">
        <w:rPr>
          <w:rFonts w:ascii="Verdana" w:hAnsi="Verdana" w:cs="Calibri"/>
        </w:rPr>
        <w:t xml:space="preserve">VERNAZZA AUTOGRU S.R.L. Via R. Bianchi 90 Genova P.IVA </w:t>
      </w:r>
      <w:r>
        <w:rPr>
          <w:rFonts w:ascii="Verdana" w:hAnsi="Verdana" w:cs="Calibri"/>
        </w:rPr>
        <w:t>0352138010,</w:t>
      </w:r>
    </w:p>
    <w:p w14:paraId="37729DFF" w14:textId="77777777" w:rsidR="00EA1549" w:rsidRPr="005733C2" w:rsidRDefault="00EA1549" w:rsidP="00EA1549">
      <w:pPr>
        <w:ind w:left="720"/>
        <w:jc w:val="both"/>
        <w:rPr>
          <w:rFonts w:ascii="Verdana" w:hAnsi="Verdana" w:cs="Calibri"/>
        </w:rPr>
      </w:pPr>
      <w:r w:rsidRPr="005733C2">
        <w:rPr>
          <w:rFonts w:ascii="Verdana" w:hAnsi="Verdana" w:cs="Calibri"/>
        </w:rPr>
        <w:t>IPE PROGETTI S.R.L. Corso Principe Oddone 70 (TO) P.IVA 09597580019</w:t>
      </w:r>
      <w:r>
        <w:rPr>
          <w:rFonts w:ascii="Verdana" w:hAnsi="Verdana" w:cs="Calibri"/>
        </w:rPr>
        <w:t>,</w:t>
      </w:r>
    </w:p>
    <w:p w14:paraId="4324028C" w14:textId="47D70D1F" w:rsidR="00EA1549" w:rsidRPr="005733C2" w:rsidRDefault="00EA1549" w:rsidP="00EA1549">
      <w:pPr>
        <w:ind w:left="720"/>
        <w:jc w:val="both"/>
        <w:rPr>
          <w:rFonts w:ascii="Verdana" w:hAnsi="Verdana" w:cs="Calibri"/>
        </w:rPr>
      </w:pPr>
      <w:r w:rsidRPr="005733C2">
        <w:rPr>
          <w:rFonts w:ascii="Verdana" w:hAnsi="Verdana" w:cs="Calibri"/>
        </w:rPr>
        <w:lastRenderedPageBreak/>
        <w:t>IREOS S.p.A Via Stefano Turr 165 Genova P.IVA 01111510101</w:t>
      </w:r>
      <w:r>
        <w:rPr>
          <w:rFonts w:ascii="Verdana" w:hAnsi="Verdana" w:cs="Calibri"/>
        </w:rPr>
        <w:t>;</w:t>
      </w:r>
    </w:p>
    <w:p w14:paraId="4F5B93DF" w14:textId="0F71A027" w:rsidR="002A74A7" w:rsidRDefault="00EA1549" w:rsidP="008679EE">
      <w:pPr>
        <w:ind w:firstLine="709"/>
        <w:jc w:val="both"/>
        <w:rPr>
          <w:rFonts w:ascii="Verdana" w:hAnsi="Verdana" w:cs="Calibri"/>
        </w:rPr>
      </w:pPr>
      <w:r>
        <w:rPr>
          <w:rFonts w:ascii="Verdana" w:hAnsi="Verdana" w:cs="Calibri"/>
        </w:rPr>
        <w:t>-</w:t>
      </w:r>
      <w:r w:rsidR="002A74A7">
        <w:rPr>
          <w:rFonts w:ascii="Verdana" w:hAnsi="Verdana" w:cs="Calibri"/>
        </w:rPr>
        <w:t xml:space="preserve"> </w:t>
      </w:r>
      <w:r>
        <w:rPr>
          <w:rFonts w:ascii="Verdana" w:hAnsi="Verdana" w:cs="Calibri"/>
        </w:rPr>
        <w:t>visto che il 14 dicembre 2018 è pervenuta al Commissario, da parte dei predetti cinque operatori economici, la nota indicante il definitivo corrispettivo di offerta, pari a</w:t>
      </w:r>
      <w:r w:rsidR="00416219">
        <w:rPr>
          <w:rFonts w:ascii="Verdana" w:hAnsi="Verdana" w:cs="Calibri"/>
        </w:rPr>
        <w:t>d e</w:t>
      </w:r>
      <w:r>
        <w:rPr>
          <w:rFonts w:ascii="Verdana" w:hAnsi="Verdana" w:cs="Calibri"/>
        </w:rPr>
        <w:t>uro 19.000.000 (diciannove milioni) al netto dell’I</w:t>
      </w:r>
      <w:r w:rsidR="00416219">
        <w:rPr>
          <w:rFonts w:ascii="Verdana" w:hAnsi="Verdana" w:cs="Calibri"/>
        </w:rPr>
        <w:t>.</w:t>
      </w:r>
      <w:r>
        <w:rPr>
          <w:rFonts w:ascii="Verdana" w:hAnsi="Verdana" w:cs="Calibri"/>
        </w:rPr>
        <w:t>V</w:t>
      </w:r>
      <w:r w:rsidR="00416219">
        <w:rPr>
          <w:rFonts w:ascii="Verdana" w:hAnsi="Verdana" w:cs="Calibri"/>
        </w:rPr>
        <w:t>.</w:t>
      </w:r>
      <w:r>
        <w:rPr>
          <w:rFonts w:ascii="Verdana" w:hAnsi="Verdana" w:cs="Calibri"/>
        </w:rPr>
        <w:t>A</w:t>
      </w:r>
      <w:r w:rsidR="00416219">
        <w:rPr>
          <w:rFonts w:ascii="Verdana" w:hAnsi="Verdana" w:cs="Calibri"/>
        </w:rPr>
        <w:t>.</w:t>
      </w:r>
      <w:r w:rsidR="00F04916">
        <w:rPr>
          <w:rFonts w:ascii="Verdana" w:hAnsi="Verdana" w:cs="Calibri"/>
        </w:rPr>
        <w:t>, preannunciando un costituendo raggruppamento di imprese</w:t>
      </w:r>
      <w:r>
        <w:rPr>
          <w:rFonts w:ascii="Verdana" w:hAnsi="Verdana" w:cs="Calibri"/>
        </w:rPr>
        <w:t>;</w:t>
      </w:r>
    </w:p>
    <w:p w14:paraId="027E0CB6" w14:textId="5602B42E" w:rsidR="00F04916" w:rsidRPr="00F04916" w:rsidRDefault="00816833" w:rsidP="00F04916">
      <w:pPr>
        <w:ind w:firstLine="709"/>
        <w:jc w:val="both"/>
        <w:rPr>
          <w:rFonts w:ascii="Verdana" w:eastAsia="Times New Roman" w:hAnsi="Verdana" w:cs="Tahoma"/>
          <w:bCs/>
          <w:lang w:eastAsia="it-IT"/>
        </w:rPr>
      </w:pPr>
      <w:r>
        <w:rPr>
          <w:rFonts w:ascii="Verdana" w:hAnsi="Verdana"/>
        </w:rPr>
        <w:t xml:space="preserve">- considerato che i predetti </w:t>
      </w:r>
      <w:r w:rsidRPr="00816833">
        <w:rPr>
          <w:rFonts w:ascii="Verdana" w:hAnsi="Verdana" w:cs="Calibri"/>
        </w:rPr>
        <w:t>operatori</w:t>
      </w:r>
      <w:r>
        <w:rPr>
          <w:rFonts w:ascii="Verdana" w:hAnsi="Verdana"/>
        </w:rPr>
        <w:t xml:space="preserve"> economici, fermi</w:t>
      </w:r>
      <w:r w:rsidRPr="008679EE">
        <w:rPr>
          <w:rFonts w:ascii="Verdana" w:hAnsi="Verdana"/>
        </w:rPr>
        <w:t xml:space="preserve"> restando il corrispettivo e l'oggetto dell'appalto individuati al punto 1</w:t>
      </w:r>
      <w:r>
        <w:rPr>
          <w:rFonts w:ascii="Verdana" w:hAnsi="Verdana"/>
        </w:rPr>
        <w:t>, si sono dichiarati disponibili a costituire un’unica struttura giuridica, unitamente agli</w:t>
      </w:r>
      <w:r w:rsidRPr="008679EE">
        <w:rPr>
          <w:rFonts w:ascii="Verdana" w:hAnsi="Verdana"/>
        </w:rPr>
        <w:t xml:space="preserve"> operatori economici ai quali verrà aggiudicata la ricostruzione del viadotto</w:t>
      </w:r>
      <w:r>
        <w:rPr>
          <w:rFonts w:ascii="Verdana" w:hAnsi="Verdana"/>
        </w:rPr>
        <w:t>, ai sensi</w:t>
      </w:r>
      <w:r w:rsidRPr="008679EE">
        <w:rPr>
          <w:rFonts w:ascii="Verdana" w:hAnsi="Verdana"/>
        </w:rPr>
        <w:t xml:space="preserve"> dell’art. 1, comma settimo, del </w:t>
      </w:r>
      <w:r w:rsidRPr="00761168">
        <w:rPr>
          <w:rFonts w:ascii="Verdana" w:eastAsia="Times New Roman" w:hAnsi="Verdana" w:cs="Tahoma"/>
          <w:bCs/>
          <w:lang w:eastAsia="it-IT"/>
        </w:rPr>
        <w:t>decreto-legge 28 settembre 2018, n. 109, conv</w:t>
      </w:r>
      <w:r>
        <w:rPr>
          <w:rFonts w:ascii="Verdana" w:eastAsia="Times New Roman" w:hAnsi="Verdana" w:cs="Tahoma"/>
          <w:bCs/>
          <w:lang w:eastAsia="it-IT"/>
        </w:rPr>
        <w:t>ertito</w:t>
      </w:r>
      <w:r w:rsidRPr="00761168">
        <w:rPr>
          <w:rFonts w:ascii="Verdana" w:eastAsia="Times New Roman" w:hAnsi="Verdana" w:cs="Tahoma"/>
          <w:bCs/>
          <w:lang w:eastAsia="it-IT"/>
        </w:rPr>
        <w:t xml:space="preserve"> con legge 16 novembre 2018, n. 130</w:t>
      </w:r>
      <w:r>
        <w:rPr>
          <w:rFonts w:ascii="Verdana" w:eastAsia="Times New Roman" w:hAnsi="Verdana" w:cs="Tahoma"/>
          <w:bCs/>
          <w:lang w:eastAsia="it-IT"/>
        </w:rPr>
        <w:t>, qualora venisse in seguito richiesto dal Commissario;</w:t>
      </w:r>
    </w:p>
    <w:p w14:paraId="176F913E" w14:textId="30F558C7" w:rsidR="008679EE" w:rsidRDefault="008679EE" w:rsidP="008679EE">
      <w:pPr>
        <w:ind w:firstLine="709"/>
        <w:jc w:val="both"/>
        <w:rPr>
          <w:rFonts w:ascii="Verdana" w:hAnsi="Verdana" w:cs="Calibri"/>
        </w:rPr>
      </w:pPr>
      <w:r>
        <w:rPr>
          <w:rFonts w:ascii="Verdana" w:hAnsi="Verdana" w:cs="Calibri"/>
        </w:rPr>
        <w:t xml:space="preserve">- </w:t>
      </w:r>
      <w:r w:rsidR="00C53984">
        <w:rPr>
          <w:rFonts w:ascii="Verdana" w:hAnsi="Verdana" w:cs="Calibri"/>
        </w:rPr>
        <w:t>alla stregua</w:t>
      </w:r>
      <w:r>
        <w:rPr>
          <w:rFonts w:ascii="Verdana" w:hAnsi="Verdana" w:cs="Calibri"/>
        </w:rPr>
        <w:t xml:space="preserve"> </w:t>
      </w:r>
      <w:r w:rsidR="00C53984">
        <w:rPr>
          <w:rFonts w:ascii="Verdana" w:hAnsi="Verdana" w:cs="Calibri"/>
        </w:rPr>
        <w:t>de</w:t>
      </w:r>
      <w:r>
        <w:rPr>
          <w:rFonts w:ascii="Verdana" w:hAnsi="Verdana" w:cs="Calibri"/>
        </w:rPr>
        <w:t xml:space="preserve">l criterio di estrema urgenza </w:t>
      </w:r>
      <w:r w:rsidR="00C53984">
        <w:rPr>
          <w:rFonts w:ascii="Verdana" w:hAnsi="Verdana" w:cs="Calibri"/>
        </w:rPr>
        <w:t>con cui</w:t>
      </w:r>
      <w:r>
        <w:rPr>
          <w:rFonts w:ascii="Verdana" w:hAnsi="Verdana" w:cs="Calibri"/>
        </w:rPr>
        <w:t xml:space="preserve"> si </w:t>
      </w:r>
      <w:r w:rsidR="00C53984">
        <w:rPr>
          <w:rFonts w:ascii="Verdana" w:hAnsi="Verdana" w:cs="Calibri"/>
        </w:rPr>
        <w:t>può e si deve</w:t>
      </w:r>
      <w:r>
        <w:rPr>
          <w:rFonts w:ascii="Verdana" w:hAnsi="Verdana" w:cs="Calibri"/>
        </w:rPr>
        <w:t xml:space="preserve"> operare in tutte le scelte Commissariali, comprese quelle procedimentali finalizzate all’affidamento degli appalti, nella direzione della massima efficacia ed efficienza dell’azione amministrativa;</w:t>
      </w:r>
    </w:p>
    <w:p w14:paraId="2E23A29C" w14:textId="61BB923F" w:rsidR="008679EE" w:rsidRDefault="008679EE" w:rsidP="008679EE">
      <w:pPr>
        <w:ind w:firstLine="709"/>
        <w:jc w:val="both"/>
        <w:rPr>
          <w:rFonts w:ascii="Verdana" w:hAnsi="Verdana" w:cs="Calibri"/>
        </w:rPr>
      </w:pPr>
      <w:r>
        <w:rPr>
          <w:rFonts w:ascii="Verdana" w:hAnsi="Verdana" w:cs="Calibri"/>
        </w:rPr>
        <w:t xml:space="preserve">- </w:t>
      </w:r>
      <w:r w:rsidRPr="00964967">
        <w:rPr>
          <w:rFonts w:ascii="Verdana" w:hAnsi="Verdana" w:cs="Calibri"/>
        </w:rPr>
        <w:t xml:space="preserve">rilevato che si è proceduto a richiedere mediante la Banca dati nazionale antimafia del Ministero dell’Interno il rilascio di informativa antimafia ai sensi dell’art. 91 del d.lgs. 159/2011 </w:t>
      </w:r>
      <w:r>
        <w:rPr>
          <w:rFonts w:ascii="Verdana" w:hAnsi="Verdana" w:cs="Calibri"/>
        </w:rPr>
        <w:t xml:space="preserve">nei confronti delle imprese che non risultavano già iscritte nelle c.d. </w:t>
      </w:r>
      <w:r w:rsidRPr="00B6055E">
        <w:rPr>
          <w:rFonts w:ascii="Verdana" w:hAnsi="Verdana" w:cs="Calibri"/>
          <w:i/>
        </w:rPr>
        <w:t>White List</w:t>
      </w:r>
      <w:r>
        <w:rPr>
          <w:rFonts w:ascii="Verdana" w:hAnsi="Verdana" w:cs="Calibri"/>
        </w:rPr>
        <w:t xml:space="preserve"> delle Prefetture competenti, </w:t>
      </w:r>
      <w:r w:rsidRPr="00964967">
        <w:rPr>
          <w:rFonts w:ascii="Verdana" w:hAnsi="Verdana" w:cs="Calibri"/>
        </w:rPr>
        <w:t xml:space="preserve">e che in caso di esito interdittivo </w:t>
      </w:r>
      <w:r>
        <w:rPr>
          <w:rFonts w:ascii="Verdana" w:hAnsi="Verdana" w:cs="Calibri"/>
        </w:rPr>
        <w:t xml:space="preserve">all’esito delle verifiche rimesse alla Prefettura di Genova, </w:t>
      </w:r>
      <w:r w:rsidRPr="00964967">
        <w:rPr>
          <w:rFonts w:ascii="Verdana" w:hAnsi="Verdana" w:cs="Calibri"/>
        </w:rPr>
        <w:t>si procederà all’annullamento dell’affidamento ovvero alla risoluzione del contratto</w:t>
      </w:r>
      <w:r>
        <w:rPr>
          <w:rFonts w:ascii="Verdana" w:hAnsi="Verdana" w:cs="Calibri"/>
        </w:rPr>
        <w:t xml:space="preserve"> in corso di stipula</w:t>
      </w:r>
      <w:r w:rsidR="00416219">
        <w:rPr>
          <w:rFonts w:ascii="Verdana" w:hAnsi="Verdana" w:cs="Calibri"/>
        </w:rPr>
        <w:t>,</w:t>
      </w:r>
    </w:p>
    <w:p w14:paraId="3B467C1F" w14:textId="77777777" w:rsidR="008679EE" w:rsidRDefault="008679EE" w:rsidP="008679EE">
      <w:pPr>
        <w:ind w:left="360"/>
        <w:jc w:val="center"/>
        <w:rPr>
          <w:rFonts w:ascii="Verdana" w:hAnsi="Verdana" w:cs="Courier New"/>
        </w:rPr>
      </w:pPr>
      <w:r>
        <w:rPr>
          <w:rFonts w:ascii="Verdana" w:hAnsi="Verdana" w:cs="Courier New"/>
        </w:rPr>
        <w:t>DECRETA</w:t>
      </w:r>
    </w:p>
    <w:p w14:paraId="1A147BE5" w14:textId="77777777" w:rsidR="008679EE" w:rsidRDefault="008679EE" w:rsidP="008679EE">
      <w:pPr>
        <w:jc w:val="both"/>
        <w:rPr>
          <w:rFonts w:ascii="Verdana" w:hAnsi="Verdana"/>
        </w:rPr>
      </w:pPr>
      <w:r>
        <w:rPr>
          <w:rFonts w:ascii="Verdana" w:hAnsi="Verdana"/>
        </w:rPr>
        <w:t>richiamato integralmente quanto in premesse:</w:t>
      </w:r>
    </w:p>
    <w:p w14:paraId="1EE1B05F" w14:textId="77777777" w:rsidR="008679EE" w:rsidRPr="002A0D91" w:rsidRDefault="008679EE" w:rsidP="008679EE">
      <w:pPr>
        <w:numPr>
          <w:ilvl w:val="0"/>
          <w:numId w:val="1"/>
        </w:numPr>
        <w:jc w:val="both"/>
        <w:rPr>
          <w:rFonts w:ascii="Verdana" w:hAnsi="Verdana"/>
        </w:rPr>
      </w:pPr>
      <w:r>
        <w:rPr>
          <w:rFonts w:ascii="Verdana" w:hAnsi="Verdana" w:cs="Calibri"/>
        </w:rPr>
        <w:t>d</w:t>
      </w:r>
      <w:r w:rsidRPr="002A0D91">
        <w:rPr>
          <w:rFonts w:ascii="Verdana" w:hAnsi="Verdana" w:cs="Calibri"/>
        </w:rPr>
        <w:t xml:space="preserve">i aggiudicare </w:t>
      </w:r>
      <w:r w:rsidRPr="008679EE">
        <w:rPr>
          <w:rFonts w:ascii="Verdana" w:hAnsi="Verdana" w:cs="Calibri"/>
        </w:rPr>
        <w:t xml:space="preserve">l'appalto per </w:t>
      </w:r>
      <w:r w:rsidRPr="008679EE">
        <w:rPr>
          <w:rFonts w:ascii="Verdana" w:hAnsi="Verdana"/>
        </w:rPr>
        <w:t xml:space="preserve">la </w:t>
      </w:r>
      <w:r w:rsidRPr="008679EE">
        <w:rPr>
          <w:rFonts w:ascii="Verdana" w:hAnsi="Verdana" w:cs="Calibri"/>
        </w:rPr>
        <w:t xml:space="preserve">demolizione, la rimozione, lo smaltimento e il conferimento in discarica o altro sito dei materiali di risulta, come da specifiche tecniche approvate con </w:t>
      </w:r>
      <w:r w:rsidRPr="008679EE">
        <w:rPr>
          <w:rFonts w:ascii="Verdana" w:hAnsi="Verdana"/>
        </w:rPr>
        <w:t xml:space="preserve">decreto n. 5 del 15 novembre 2018, </w:t>
      </w:r>
      <w:r w:rsidRPr="002A0D91">
        <w:rPr>
          <w:rFonts w:ascii="Verdana" w:hAnsi="Verdana" w:cs="Calibri"/>
        </w:rPr>
        <w:t>a:</w:t>
      </w:r>
    </w:p>
    <w:p w14:paraId="5337FE7C" w14:textId="77777777" w:rsidR="008679EE" w:rsidRPr="008679EE" w:rsidRDefault="008679EE" w:rsidP="008679EE">
      <w:pPr>
        <w:ind w:left="720"/>
        <w:jc w:val="both"/>
        <w:rPr>
          <w:rFonts w:ascii="Verdana" w:hAnsi="Verdana" w:cs="Calibri"/>
        </w:rPr>
      </w:pPr>
      <w:r w:rsidRPr="008679EE">
        <w:rPr>
          <w:rFonts w:ascii="Verdana" w:hAnsi="Verdana" w:cs="Calibri"/>
        </w:rPr>
        <w:t>FAGIOLI S.p.A. Via G. B. Ferraris 13 S. Ilario D'Enza (RE) P.IVA 00674300355</w:t>
      </w:r>
      <w:r>
        <w:rPr>
          <w:rFonts w:ascii="Verdana" w:hAnsi="Verdana" w:cs="Calibri"/>
        </w:rPr>
        <w:t>,</w:t>
      </w:r>
    </w:p>
    <w:p w14:paraId="262AA9F3" w14:textId="77777777" w:rsidR="008679EE" w:rsidRPr="008679EE" w:rsidRDefault="008679EE" w:rsidP="008679EE">
      <w:pPr>
        <w:ind w:left="720"/>
        <w:jc w:val="both"/>
        <w:rPr>
          <w:rFonts w:ascii="Verdana" w:hAnsi="Verdana" w:cs="Calibri"/>
        </w:rPr>
      </w:pPr>
      <w:r w:rsidRPr="008679EE">
        <w:rPr>
          <w:rFonts w:ascii="Verdana" w:hAnsi="Verdana" w:cs="Calibri"/>
        </w:rPr>
        <w:t>FRATELLI OMINI S.p.A. - Via Gramsci 35 Novate Milanese (MI) P.IVA 07656620155</w:t>
      </w:r>
      <w:r>
        <w:rPr>
          <w:rFonts w:ascii="Verdana" w:hAnsi="Verdana" w:cs="Calibri"/>
        </w:rPr>
        <w:t>,</w:t>
      </w:r>
    </w:p>
    <w:p w14:paraId="4DC68D05" w14:textId="77777777" w:rsidR="008679EE" w:rsidRDefault="008679EE" w:rsidP="008679EE">
      <w:pPr>
        <w:ind w:left="720"/>
        <w:jc w:val="both"/>
        <w:rPr>
          <w:rFonts w:ascii="Verdana" w:hAnsi="Verdana" w:cs="Calibri"/>
        </w:rPr>
      </w:pPr>
      <w:r w:rsidRPr="008679EE">
        <w:rPr>
          <w:rFonts w:ascii="Verdana" w:hAnsi="Verdana" w:cs="Calibri"/>
        </w:rPr>
        <w:t xml:space="preserve">VERNAZZA AUTOGRU S.R.L. Via R. Bianchi 90 Genova P.IVA </w:t>
      </w:r>
      <w:r>
        <w:rPr>
          <w:rFonts w:ascii="Verdana" w:hAnsi="Verdana" w:cs="Calibri"/>
        </w:rPr>
        <w:t>0352138010,</w:t>
      </w:r>
    </w:p>
    <w:p w14:paraId="551CC611" w14:textId="77777777" w:rsidR="005733C2" w:rsidRPr="005733C2" w:rsidRDefault="005733C2" w:rsidP="005733C2">
      <w:pPr>
        <w:ind w:left="720"/>
        <w:jc w:val="both"/>
        <w:rPr>
          <w:rFonts w:ascii="Verdana" w:hAnsi="Verdana" w:cs="Calibri"/>
        </w:rPr>
      </w:pPr>
      <w:r w:rsidRPr="005733C2">
        <w:rPr>
          <w:rFonts w:ascii="Verdana" w:hAnsi="Verdana" w:cs="Calibri"/>
        </w:rPr>
        <w:t>IPE PROGETTI S.R.L. Corso Principe Oddone 70 (TO) P.IVA 09597580019</w:t>
      </w:r>
      <w:r>
        <w:rPr>
          <w:rFonts w:ascii="Verdana" w:hAnsi="Verdana" w:cs="Calibri"/>
        </w:rPr>
        <w:t>,</w:t>
      </w:r>
    </w:p>
    <w:p w14:paraId="4BE75E6E" w14:textId="77777777" w:rsidR="005733C2" w:rsidRPr="005733C2" w:rsidRDefault="005733C2" w:rsidP="005733C2">
      <w:pPr>
        <w:ind w:left="720"/>
        <w:jc w:val="both"/>
        <w:rPr>
          <w:rFonts w:ascii="Verdana" w:hAnsi="Verdana" w:cs="Calibri"/>
        </w:rPr>
      </w:pPr>
      <w:r w:rsidRPr="005733C2">
        <w:rPr>
          <w:rFonts w:ascii="Verdana" w:hAnsi="Verdana" w:cs="Calibri"/>
        </w:rPr>
        <w:t>IREOS S.p.A Via Stefano Turr 165 Genova P.IVA 01111510101</w:t>
      </w:r>
      <w:r>
        <w:rPr>
          <w:rFonts w:ascii="Verdana" w:hAnsi="Verdana" w:cs="Calibri"/>
        </w:rPr>
        <w:t>,</w:t>
      </w:r>
    </w:p>
    <w:p w14:paraId="061E7D27" w14:textId="3995BAE0" w:rsidR="008679EE" w:rsidRDefault="008679EE" w:rsidP="008679EE">
      <w:pPr>
        <w:ind w:left="720"/>
        <w:jc w:val="both"/>
        <w:rPr>
          <w:rFonts w:ascii="Verdana" w:hAnsi="Verdana"/>
        </w:rPr>
      </w:pPr>
      <w:r>
        <w:rPr>
          <w:rFonts w:ascii="Verdana" w:hAnsi="Verdana"/>
        </w:rPr>
        <w:lastRenderedPageBreak/>
        <w:t xml:space="preserve">ai sensi dell’art. 32 Direttiva 2014/24/UE Parlamento europeo e del Consiglio del 26 febbraio 2014, richiamata dall’art. 1 comma 7 decreto-legge 28 settembre 2018, n. 109, convertito in legge 16 novembre 2018 n. 130, l’appalto per la </w:t>
      </w:r>
      <w:r w:rsidRPr="00021481">
        <w:rPr>
          <w:rFonts w:ascii="Verdana" w:hAnsi="Verdana"/>
        </w:rPr>
        <w:t>demolizione, la rimozione, lo smaltimento e il conferimento in discarica o altro sito dei materiali di risulta</w:t>
      </w:r>
      <w:r>
        <w:rPr>
          <w:rFonts w:ascii="Verdana" w:hAnsi="Verdana"/>
        </w:rPr>
        <w:t xml:space="preserve"> del Viadotto Polcevera in Genova</w:t>
      </w:r>
      <w:r w:rsidRPr="004361AC">
        <w:rPr>
          <w:rFonts w:ascii="Verdana" w:hAnsi="Verdana"/>
          <w:color w:val="FF0000"/>
        </w:rPr>
        <w:t xml:space="preserve">, </w:t>
      </w:r>
      <w:r w:rsidRPr="008679EE">
        <w:rPr>
          <w:rFonts w:ascii="Verdana" w:hAnsi="Verdana"/>
        </w:rPr>
        <w:t xml:space="preserve">per un corrispettivo a corpo, tutto compreso e nulla escluso, fisso e immutabile, </w:t>
      </w:r>
      <w:r w:rsidR="00B600F6">
        <w:rPr>
          <w:rFonts w:ascii="Verdana" w:hAnsi="Verdana"/>
        </w:rPr>
        <w:t>pari ad e</w:t>
      </w:r>
      <w:r w:rsidRPr="008679EE">
        <w:rPr>
          <w:rFonts w:ascii="Verdana" w:hAnsi="Verdana"/>
        </w:rPr>
        <w:t>uro 1</w:t>
      </w:r>
      <w:r w:rsidR="00EC1DC5">
        <w:rPr>
          <w:rFonts w:ascii="Verdana" w:hAnsi="Verdana"/>
        </w:rPr>
        <w:t>9</w:t>
      </w:r>
      <w:r w:rsidRPr="008679EE">
        <w:rPr>
          <w:rFonts w:ascii="Verdana" w:hAnsi="Verdana"/>
        </w:rPr>
        <w:t>.000.000 (dici</w:t>
      </w:r>
      <w:r w:rsidR="00EC1DC5">
        <w:rPr>
          <w:rFonts w:ascii="Verdana" w:hAnsi="Verdana"/>
        </w:rPr>
        <w:t xml:space="preserve">annove </w:t>
      </w:r>
      <w:r w:rsidRPr="008679EE">
        <w:rPr>
          <w:rFonts w:ascii="Verdana" w:hAnsi="Verdana"/>
        </w:rPr>
        <w:t>milioni)</w:t>
      </w:r>
      <w:r w:rsidR="00816833">
        <w:rPr>
          <w:rFonts w:ascii="Verdana" w:hAnsi="Verdana"/>
        </w:rPr>
        <w:t xml:space="preserve"> al netto dell’I</w:t>
      </w:r>
      <w:r w:rsidR="00416219">
        <w:rPr>
          <w:rFonts w:ascii="Verdana" w:hAnsi="Verdana"/>
        </w:rPr>
        <w:t>.</w:t>
      </w:r>
      <w:r w:rsidR="00816833">
        <w:rPr>
          <w:rFonts w:ascii="Verdana" w:hAnsi="Verdana"/>
        </w:rPr>
        <w:t>V</w:t>
      </w:r>
      <w:r w:rsidR="00416219">
        <w:rPr>
          <w:rFonts w:ascii="Verdana" w:hAnsi="Verdana"/>
        </w:rPr>
        <w:t>.</w:t>
      </w:r>
      <w:r w:rsidR="00816833">
        <w:rPr>
          <w:rFonts w:ascii="Verdana" w:hAnsi="Verdana"/>
        </w:rPr>
        <w:t>A</w:t>
      </w:r>
      <w:r w:rsidRPr="008679EE">
        <w:rPr>
          <w:rFonts w:ascii="Verdana" w:hAnsi="Verdana"/>
        </w:rPr>
        <w:t>.</w:t>
      </w:r>
      <w:r w:rsidR="00416219">
        <w:rPr>
          <w:rFonts w:ascii="Verdana" w:hAnsi="Verdana"/>
        </w:rPr>
        <w:t>;</w:t>
      </w:r>
    </w:p>
    <w:p w14:paraId="26D27241" w14:textId="1851C2B1" w:rsidR="008679EE" w:rsidRDefault="00B600F6" w:rsidP="008679EE">
      <w:pPr>
        <w:numPr>
          <w:ilvl w:val="0"/>
          <w:numId w:val="1"/>
        </w:numPr>
        <w:jc w:val="both"/>
        <w:rPr>
          <w:rFonts w:ascii="Verdana" w:hAnsi="Verdana"/>
        </w:rPr>
      </w:pPr>
      <w:r>
        <w:rPr>
          <w:rFonts w:ascii="Verdana" w:hAnsi="Verdana"/>
        </w:rPr>
        <w:t>d</w:t>
      </w:r>
      <w:r w:rsidR="008679EE">
        <w:rPr>
          <w:rFonts w:ascii="Verdana" w:hAnsi="Verdana"/>
        </w:rPr>
        <w:t xml:space="preserve">i disporre l’anticipata esecuzione </w:t>
      </w:r>
      <w:r w:rsidR="00816833">
        <w:rPr>
          <w:rFonts w:ascii="Verdana" w:hAnsi="Verdana"/>
        </w:rPr>
        <w:t xml:space="preserve">delle opere relative </w:t>
      </w:r>
      <w:r w:rsidR="008679EE">
        <w:rPr>
          <w:rFonts w:ascii="Verdana" w:hAnsi="Verdana"/>
        </w:rPr>
        <w:t xml:space="preserve">alla predisposizione del cantiere, </w:t>
      </w:r>
      <w:r>
        <w:rPr>
          <w:rFonts w:ascii="Verdana" w:hAnsi="Verdana"/>
        </w:rPr>
        <w:t xml:space="preserve">alla realizzazione delle recinzioni, alla demolizione di due manufatti di proprietà dell’A.M.I.U. S.p.A. ed alla rimozione del dismesso distributore di carburanti, anch’esso di proprietà della predetta società, censiti al NCT del Comune di Genova, mappale 361, foglio 75, sez. 3, </w:t>
      </w:r>
      <w:r w:rsidR="008679EE">
        <w:rPr>
          <w:rFonts w:ascii="Verdana" w:hAnsi="Verdana"/>
        </w:rPr>
        <w:t>subordinando l’operatività di tale clausola alla sottoscrizione per accettazione da parte degli operat</w:t>
      </w:r>
      <w:r>
        <w:rPr>
          <w:rFonts w:ascii="Verdana" w:hAnsi="Verdana"/>
        </w:rPr>
        <w:t>ori economici di cui al punto 1;</w:t>
      </w:r>
    </w:p>
    <w:p w14:paraId="727600B3" w14:textId="666730A2" w:rsidR="00B600F6" w:rsidRDefault="00B600F6" w:rsidP="008679EE">
      <w:pPr>
        <w:numPr>
          <w:ilvl w:val="0"/>
          <w:numId w:val="1"/>
        </w:numPr>
        <w:jc w:val="both"/>
        <w:rPr>
          <w:rFonts w:ascii="Verdana" w:hAnsi="Verdana"/>
        </w:rPr>
      </w:pPr>
      <w:r>
        <w:rPr>
          <w:rFonts w:ascii="Verdana" w:hAnsi="Verdana"/>
        </w:rPr>
        <w:t>l’attività di demolizione dei manufatti di cui al punto precedente, ai fini del rilascio del titol</w:t>
      </w:r>
      <w:r w:rsidR="005733C2">
        <w:rPr>
          <w:rFonts w:ascii="Verdana" w:hAnsi="Verdana"/>
        </w:rPr>
        <w:t>o edilizio, deve ritenersi formalizzata</w:t>
      </w:r>
      <w:r>
        <w:rPr>
          <w:rFonts w:ascii="Verdana" w:hAnsi="Verdana"/>
        </w:rPr>
        <w:t xml:space="preserve"> a mezzo </w:t>
      </w:r>
      <w:r w:rsidR="005733C2">
        <w:rPr>
          <w:rFonts w:ascii="Verdana" w:hAnsi="Verdana"/>
        </w:rPr>
        <w:t xml:space="preserve">del presente atto, avente natura di di </w:t>
      </w:r>
      <w:r>
        <w:rPr>
          <w:rFonts w:ascii="Verdana" w:hAnsi="Verdana"/>
        </w:rPr>
        <w:t>certificazione</w:t>
      </w:r>
      <w:r w:rsidR="005733C2">
        <w:rPr>
          <w:rFonts w:ascii="Verdana" w:hAnsi="Verdana"/>
        </w:rPr>
        <w:t xml:space="preserve"> del Commissario Straordinario per la ricostruzione del viadotto Polcevera, in virtù dei poteri a lui conferiti ai sensi del decreto-legge 28 settembre 2018, n. 109, convertito in legge 16 novembre 2018 n. 130, in quanto attività assentibile con le procedure della S.C.I.A. prevista dal decreto del Presidente della Repubblica n. 380 del 2001 relativamente alle opere di sola demolizione</w:t>
      </w:r>
      <w:r w:rsidR="00416219">
        <w:rPr>
          <w:rFonts w:ascii="Verdana" w:hAnsi="Verdana"/>
        </w:rPr>
        <w:t>;</w:t>
      </w:r>
    </w:p>
    <w:p w14:paraId="3405D21B" w14:textId="68461FA2" w:rsidR="008679EE" w:rsidRDefault="00B600F6" w:rsidP="008679EE">
      <w:pPr>
        <w:numPr>
          <w:ilvl w:val="0"/>
          <w:numId w:val="1"/>
        </w:numPr>
        <w:jc w:val="both"/>
        <w:rPr>
          <w:rFonts w:ascii="Verdana" w:hAnsi="Verdana"/>
        </w:rPr>
      </w:pPr>
      <w:r>
        <w:rPr>
          <w:rFonts w:ascii="Verdana" w:hAnsi="Verdana"/>
        </w:rPr>
        <w:t>d</w:t>
      </w:r>
      <w:r w:rsidR="008679EE" w:rsidRPr="00E0472A">
        <w:rPr>
          <w:rFonts w:ascii="Verdana" w:hAnsi="Verdana"/>
        </w:rPr>
        <w:t xml:space="preserve">i delegare il </w:t>
      </w:r>
      <w:r w:rsidR="00557312">
        <w:rPr>
          <w:rFonts w:ascii="Verdana" w:hAnsi="Verdana"/>
        </w:rPr>
        <w:t xml:space="preserve">Responsabile del </w:t>
      </w:r>
      <w:r w:rsidR="008679EE" w:rsidRPr="00E0472A">
        <w:rPr>
          <w:rFonts w:ascii="Verdana" w:hAnsi="Verdana"/>
        </w:rPr>
        <w:t>P</w:t>
      </w:r>
      <w:r w:rsidR="00557312">
        <w:rPr>
          <w:rFonts w:ascii="Verdana" w:hAnsi="Verdana"/>
        </w:rPr>
        <w:t>rocedimento</w:t>
      </w:r>
      <w:r w:rsidR="008679EE" w:rsidRPr="00E0472A">
        <w:rPr>
          <w:rFonts w:ascii="Verdana" w:hAnsi="Verdana"/>
        </w:rPr>
        <w:t xml:space="preserve"> Arch. Roberto Tedeschi</w:t>
      </w:r>
      <w:r w:rsidR="008679EE">
        <w:rPr>
          <w:rFonts w:ascii="Verdana" w:hAnsi="Verdana"/>
        </w:rPr>
        <w:t xml:space="preserve">, con il supporto dell’aerea tecnica ed amministrativa della Struttura Commissariale e </w:t>
      </w:r>
      <w:r>
        <w:rPr>
          <w:rFonts w:ascii="Verdana" w:hAnsi="Verdana"/>
        </w:rPr>
        <w:t>del Rina Consulting S.p.A.</w:t>
      </w:r>
      <w:r w:rsidR="008679EE">
        <w:rPr>
          <w:rFonts w:ascii="Verdana" w:hAnsi="Verdana"/>
        </w:rPr>
        <w:t xml:space="preserve">, nella sua qualità di </w:t>
      </w:r>
      <w:r w:rsidR="008679EE" w:rsidRPr="00B600F6">
        <w:rPr>
          <w:rFonts w:ascii="Verdana" w:hAnsi="Verdana"/>
          <w:i/>
        </w:rPr>
        <w:t xml:space="preserve">Project </w:t>
      </w:r>
      <w:r w:rsidR="003E2ECE">
        <w:rPr>
          <w:rFonts w:ascii="Verdana" w:hAnsi="Verdana"/>
          <w:i/>
        </w:rPr>
        <w:t xml:space="preserve">&amp; Construction </w:t>
      </w:r>
      <w:r w:rsidR="008679EE" w:rsidRPr="00B600F6">
        <w:rPr>
          <w:rFonts w:ascii="Verdana" w:hAnsi="Verdana"/>
          <w:i/>
        </w:rPr>
        <w:t>Manager</w:t>
      </w:r>
      <w:r w:rsidR="008679EE">
        <w:rPr>
          <w:rFonts w:ascii="Verdana" w:hAnsi="Verdana"/>
        </w:rPr>
        <w:t xml:space="preserve"> </w:t>
      </w:r>
      <w:r w:rsidR="003E2ECE" w:rsidRPr="003E2ECE">
        <w:rPr>
          <w:rFonts w:ascii="Verdana" w:hAnsi="Verdana"/>
          <w:i/>
        </w:rPr>
        <w:t>e Quality Insurance</w:t>
      </w:r>
      <w:r w:rsidR="003E2ECE">
        <w:rPr>
          <w:rFonts w:ascii="Verdana" w:hAnsi="Verdana"/>
        </w:rPr>
        <w:t xml:space="preserve"> </w:t>
      </w:r>
      <w:r w:rsidR="008679EE">
        <w:rPr>
          <w:rFonts w:ascii="Verdana" w:hAnsi="Verdana"/>
        </w:rPr>
        <w:t>dell’opera,</w:t>
      </w:r>
      <w:r w:rsidR="008679EE" w:rsidRPr="00E0472A">
        <w:rPr>
          <w:rFonts w:ascii="Verdana" w:hAnsi="Verdana"/>
        </w:rPr>
        <w:t xml:space="preserve"> alla </w:t>
      </w:r>
      <w:r w:rsidR="008679EE">
        <w:rPr>
          <w:rFonts w:ascii="Verdana" w:hAnsi="Verdana"/>
        </w:rPr>
        <w:t>predisposizione e consegna dell’aerea di cantiere e relativo verbale, nonché all’avvio dell’attività propedeutica di elaborazione dello schema contrattuale</w:t>
      </w:r>
      <w:r>
        <w:rPr>
          <w:rFonts w:ascii="Verdana" w:hAnsi="Verdana"/>
        </w:rPr>
        <w:t>;</w:t>
      </w:r>
    </w:p>
    <w:p w14:paraId="453EC0D7" w14:textId="65388AF3" w:rsidR="008679EE" w:rsidRPr="00E0472A" w:rsidRDefault="00B600F6" w:rsidP="008679EE">
      <w:pPr>
        <w:numPr>
          <w:ilvl w:val="0"/>
          <w:numId w:val="1"/>
        </w:numPr>
        <w:jc w:val="both"/>
        <w:rPr>
          <w:rFonts w:ascii="Verdana" w:hAnsi="Verdana"/>
        </w:rPr>
      </w:pPr>
      <w:r>
        <w:rPr>
          <w:rFonts w:ascii="Verdana" w:hAnsi="Verdana"/>
        </w:rPr>
        <w:t>d</w:t>
      </w:r>
      <w:r w:rsidR="008679EE" w:rsidRPr="00E0472A">
        <w:rPr>
          <w:rFonts w:ascii="Verdana" w:hAnsi="Verdana"/>
        </w:rPr>
        <w:t>i provvedere</w:t>
      </w:r>
      <w:r w:rsidR="008679EE">
        <w:rPr>
          <w:rFonts w:ascii="Verdana" w:hAnsi="Verdana"/>
        </w:rPr>
        <w:t xml:space="preserve"> </w:t>
      </w:r>
      <w:r w:rsidR="008679EE" w:rsidRPr="00E0472A">
        <w:rPr>
          <w:rFonts w:ascii="Verdana" w:hAnsi="Verdana"/>
        </w:rPr>
        <w:t>alla</w:t>
      </w:r>
      <w:r w:rsidR="008679EE">
        <w:rPr>
          <w:rFonts w:ascii="Verdana" w:hAnsi="Verdana"/>
        </w:rPr>
        <w:t xml:space="preserve"> </w:t>
      </w:r>
      <w:r w:rsidR="008679EE" w:rsidRPr="00E0472A">
        <w:rPr>
          <w:rFonts w:ascii="Verdana" w:hAnsi="Verdana"/>
        </w:rPr>
        <w:t>pubblicazione del presente decreto nella sezione Amministrazione Trasparente del sito della Struttura Commissariale.</w:t>
      </w:r>
    </w:p>
    <w:p w14:paraId="1378C0B7" w14:textId="77777777" w:rsidR="008679EE" w:rsidRDefault="008679EE" w:rsidP="008679EE">
      <w:pPr>
        <w:jc w:val="cente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Il Commissario Straordinario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(dott. Marco Bucci)</w:t>
      </w:r>
    </w:p>
    <w:p w14:paraId="1A85E055" w14:textId="77777777" w:rsidR="008679EE" w:rsidRPr="00761168" w:rsidRDefault="008679EE" w:rsidP="008679EE">
      <w:pPr>
        <w:ind w:firstLine="709"/>
        <w:jc w:val="both"/>
        <w:rPr>
          <w:rFonts w:ascii="Verdana" w:hAnsi="Verdana"/>
        </w:rPr>
      </w:pPr>
    </w:p>
    <w:p w14:paraId="1CFBEB08" w14:textId="77777777" w:rsidR="00463961" w:rsidRDefault="006C4F42"/>
    <w:sectPr w:rsidR="00463961" w:rsidSect="000E5A42">
      <w:headerReference w:type="default" r:id="rId7"/>
      <w:footerReference w:type="default" r:id="rId8"/>
      <w:pgSz w:w="11900" w:h="16840"/>
      <w:pgMar w:top="3119" w:right="851" w:bottom="2127" w:left="851" w:header="567" w:footer="2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0EE8C" w14:textId="77777777" w:rsidR="006C4F42" w:rsidRDefault="006C4F42">
      <w:pPr>
        <w:spacing w:after="0" w:line="240" w:lineRule="auto"/>
      </w:pPr>
      <w:r>
        <w:separator/>
      </w:r>
    </w:p>
  </w:endnote>
  <w:endnote w:type="continuationSeparator" w:id="0">
    <w:p w14:paraId="061755F7" w14:textId="77777777" w:rsidR="006C4F42" w:rsidRDefault="006C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216E" w14:textId="77777777" w:rsidR="00E27FDA" w:rsidRDefault="008679EE" w:rsidP="00E27FDA">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09A7A356" wp14:editId="7F31C9D1">
              <wp:simplePos x="0" y="0"/>
              <wp:positionH relativeFrom="column">
                <wp:posOffset>-117475</wp:posOffset>
              </wp:positionH>
              <wp:positionV relativeFrom="paragraph">
                <wp:posOffset>125730</wp:posOffset>
              </wp:positionV>
              <wp:extent cx="6719570" cy="17145"/>
              <wp:effectExtent l="6350" t="11430" r="825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87954" id="_x0000_t32" coordsize="21600,21600" o:spt="32" o:oned="t" path="m,l21600,21600e" filled="f">
              <v:path arrowok="t" fillok="f" o:connecttype="none"/>
              <o:lock v:ext="edit" shapetype="t"/>
            </v:shapetype>
            <v:shape id="Straight Arrow Connector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" strokecolor="red"/>
          </w:pict>
        </mc:Fallback>
      </mc:AlternateContent>
    </w:r>
  </w:p>
  <w:p w14:paraId="79C83234" w14:textId="77777777" w:rsidR="00E27FDA" w:rsidRDefault="008679EE" w:rsidP="00E27FDA">
    <w:pPr>
      <w:pStyle w:val="Pidipagina"/>
      <w:tabs>
        <w:tab w:val="clear" w:pos="4819"/>
      </w:tabs>
      <w:ind w:left="2977"/>
      <w:rPr>
        <w:rFonts w:ascii="Tahoma" w:hAnsi="Tahoma" w:cs="Tahoma"/>
        <w:color w:val="1F497D"/>
        <w:sz w:val="18"/>
      </w:rPr>
    </w:pPr>
    <w:r w:rsidRPr="00A04579">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3418643E" wp14:editId="26CA682E">
              <wp:simplePos x="0" y="0"/>
              <wp:positionH relativeFrom="column">
                <wp:posOffset>-70485</wp:posOffset>
              </wp:positionH>
              <wp:positionV relativeFrom="paragraph">
                <wp:posOffset>60960</wp:posOffset>
              </wp:positionV>
              <wp:extent cx="1374140" cy="878840"/>
              <wp:effectExtent l="5715" t="13335" r="698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8788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42230E0B" w14:textId="77777777" w:rsidR="00E27FDA" w:rsidRDefault="008679EE">
                          <w:r w:rsidRPr="00022CA5">
                            <w:rPr>
                              <w:noProof/>
                              <w:lang w:eastAsia="it-IT"/>
                            </w:rPr>
                            <w:drawing>
                              <wp:inline distT="0" distB="0" distL="0" distR="0" wp14:anchorId="64F01E36" wp14:editId="6AC3F221">
                                <wp:extent cx="1190625" cy="638175"/>
                                <wp:effectExtent l="0" t="0" r="9525"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18643E" id="Rectangle 5" o:spid="_x0000_s1027" style="position:absolute;left:0;text-align:left;margin-left:-5.55pt;margin-top:4.8pt;width:108.2pt;height:69.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" strokecolor="white" strokeweight="0">
              <v:shadow color="#243f60" opacity=".5" offset="1pt"/>
              <v:textbox style="mso-fit-shape-to-text:t">
                <w:txbxContent>
                  <w:p w14:paraId="42230E0B" w14:textId="77777777" w:rsidR="00E27FDA" w:rsidRDefault="008679EE">
                    <w:r w:rsidRPr="00022CA5">
                      <w:rPr>
                        <w:noProof/>
                        <w:lang w:eastAsia="it-IT"/>
                      </w:rPr>
                      <w:drawing>
                        <wp:inline distT="0" distB="0" distL="0" distR="0" wp14:anchorId="64F01E36" wp14:editId="6AC3F221">
                          <wp:extent cx="1190625" cy="638175"/>
                          <wp:effectExtent l="0" t="0" r="9525"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103AEC68" w14:textId="77777777" w:rsidR="00E27FDA" w:rsidRPr="00373236" w:rsidRDefault="008679EE" w:rsidP="008274B8">
    <w:pPr>
      <w:tabs>
        <w:tab w:val="right" w:pos="9638"/>
      </w:tabs>
      <w:spacing w:after="0"/>
      <w:ind w:left="2977"/>
      <w:rPr>
        <w:rFonts w:ascii="Tahoma" w:hAnsi="Tahoma" w:cs="Tahoma"/>
        <w:color w:val="FF0000"/>
        <w:sz w:val="18"/>
      </w:rPr>
    </w:pPr>
    <w:r w:rsidRPr="00373236">
      <w:rPr>
        <w:rFonts w:ascii="Bodoni MT" w:hAnsi="Bodoni MT"/>
        <w:noProof/>
        <w:color w:val="FF0000"/>
        <w:sz w:val="18"/>
      </w:rPr>
      <w:drawing>
        <wp:anchor distT="0" distB="0" distL="114300" distR="114300" simplePos="0" relativeHeight="251663360" behindDoc="0" locked="1" layoutInCell="1" allowOverlap="1" wp14:anchorId="3E0B7564" wp14:editId="58A35E82">
          <wp:simplePos x="0" y="0"/>
          <wp:positionH relativeFrom="page">
            <wp:posOffset>6320790</wp:posOffset>
          </wp:positionH>
          <wp:positionV relativeFrom="paragraph">
            <wp:posOffset>9613265</wp:posOffset>
          </wp:positionV>
          <wp:extent cx="533400" cy="533400"/>
          <wp:effectExtent l="0" t="0" r="0" b="0"/>
          <wp:wrapNone/>
          <wp:docPr id="10" name="Pictur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Bodoni MT" w:hAnsi="Bodoni MT"/>
        <w:noProof/>
        <w:color w:val="FF0000"/>
        <w:sz w:val="18"/>
      </w:rPr>
      <w:drawing>
        <wp:anchor distT="0" distB="0" distL="114300" distR="114300" simplePos="0" relativeHeight="251662336" behindDoc="0" locked="1" layoutInCell="1" allowOverlap="1" wp14:anchorId="0E6D919F" wp14:editId="1C7845EC">
          <wp:simplePos x="0" y="0"/>
          <wp:positionH relativeFrom="page">
            <wp:posOffset>6320790</wp:posOffset>
          </wp:positionH>
          <wp:positionV relativeFrom="paragraph">
            <wp:posOffset>9613265</wp:posOffset>
          </wp:positionV>
          <wp:extent cx="533400" cy="533400"/>
          <wp:effectExtent l="0" t="0" r="0" b="0"/>
          <wp:wrapNone/>
          <wp:docPr id="11" name="Pictur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F03" w:rsidRPr="00373236">
      <w:rPr>
        <w:rFonts w:ascii="Tahoma" w:hAnsi="Tahoma" w:cs="Tahoma"/>
        <w:color w:val="FF0000"/>
        <w:sz w:val="18"/>
      </w:rPr>
      <w:t>COMMISSARIO RICOSTRUZIONE GENOVA</w:t>
    </w:r>
  </w:p>
  <w:p w14:paraId="3F8BFA78" w14:textId="77777777" w:rsidR="00E27FDA" w:rsidRPr="00373236" w:rsidRDefault="001C2F03" w:rsidP="008274B8">
    <w:pPr>
      <w:tabs>
        <w:tab w:val="right" w:pos="9638"/>
      </w:tabs>
      <w:spacing w:after="0"/>
      <w:ind w:left="2977"/>
      <w:rPr>
        <w:rFonts w:ascii="Tahoma" w:hAnsi="Tahoma" w:cs="Tahoma"/>
        <w:color w:val="FF0000"/>
        <w:spacing w:val="-2"/>
        <w:sz w:val="18"/>
        <w:lang w:val="en-US"/>
      </w:rPr>
    </w:pPr>
    <w:r w:rsidRPr="00373236">
      <w:rPr>
        <w:rFonts w:ascii="Tahoma" w:hAnsi="Tahoma" w:cs="Tahoma"/>
        <w:color w:val="FF0000"/>
        <w:sz w:val="18"/>
      </w:rPr>
      <w:t xml:space="preserve">Via di </w:t>
    </w:r>
    <w:r>
      <w:rPr>
        <w:rFonts w:ascii="Tahoma" w:hAnsi="Tahoma" w:cs="Tahoma"/>
        <w:color w:val="FF0000"/>
        <w:sz w:val="18"/>
      </w:rPr>
      <w:t xml:space="preserve">Francia 3 - Matitone, 3° piano </w:t>
    </w:r>
    <w:r w:rsidRPr="00373236">
      <w:rPr>
        <w:rFonts w:ascii="Tahoma" w:hAnsi="Tahoma" w:cs="Tahoma"/>
        <w:color w:val="FF0000"/>
        <w:sz w:val="18"/>
      </w:rPr>
      <w:t>16149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78149945" w14:textId="77777777" w:rsidR="00E27FDA" w:rsidRPr="00373236" w:rsidRDefault="001C2F03" w:rsidP="008274B8">
    <w:pPr>
      <w:tabs>
        <w:tab w:val="right" w:pos="9638"/>
      </w:tabs>
      <w:spacing w:after="0"/>
      <w:ind w:left="2977"/>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4948D770" w14:textId="77777777" w:rsidR="00E27FDA" w:rsidRPr="00373236" w:rsidRDefault="001C2F03" w:rsidP="008274B8">
    <w:pPr>
      <w:tabs>
        <w:tab w:val="right" w:pos="9638"/>
      </w:tabs>
      <w:spacing w:after="0"/>
      <w:ind w:left="2977"/>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0A7DC8C5" w14:textId="77777777" w:rsidR="00E27FDA" w:rsidRPr="00373236" w:rsidRDefault="001C2F03" w:rsidP="008274B8">
    <w:pPr>
      <w:tabs>
        <w:tab w:val="right" w:pos="9638"/>
      </w:tabs>
      <w:spacing w:after="0"/>
      <w:ind w:left="2977"/>
      <w:rPr>
        <w:rFonts w:ascii="Tahoma" w:hAnsi="Tahoma" w:cs="Tahoma"/>
        <w:color w:val="FF0000"/>
        <w:sz w:val="18"/>
      </w:rPr>
    </w:pPr>
    <w:r w:rsidRPr="00373236">
      <w:rPr>
        <w:rFonts w:ascii="Tahoma" w:hAnsi="Tahoma" w:cs="Tahoma"/>
        <w:color w:val="FF0000"/>
        <w:sz w:val="18"/>
      </w:rPr>
      <w:t>C.F. 95208900100</w:t>
    </w:r>
  </w:p>
  <w:p w14:paraId="168BE252" w14:textId="77777777" w:rsidR="00E27FDA" w:rsidRPr="008F1F25" w:rsidRDefault="006C4F42" w:rsidP="00E27FDA">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415BC" w14:textId="77777777" w:rsidR="006C4F42" w:rsidRDefault="006C4F42">
      <w:pPr>
        <w:spacing w:after="0" w:line="240" w:lineRule="auto"/>
      </w:pPr>
      <w:r>
        <w:separator/>
      </w:r>
    </w:p>
  </w:footnote>
  <w:footnote w:type="continuationSeparator" w:id="0">
    <w:p w14:paraId="0AF02C63" w14:textId="77777777" w:rsidR="006C4F42" w:rsidRDefault="006C4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E226" w14:textId="77777777" w:rsidR="00E27FDA" w:rsidRDefault="008679EE" w:rsidP="00E27FD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46DB8C43" wp14:editId="6FA0C2F3">
              <wp:simplePos x="0" y="0"/>
              <wp:positionH relativeFrom="column">
                <wp:posOffset>3203575</wp:posOffset>
              </wp:positionH>
              <wp:positionV relativeFrom="paragraph">
                <wp:posOffset>-75565</wp:posOffset>
              </wp:positionV>
              <wp:extent cx="3036570" cy="965835"/>
              <wp:effectExtent l="12700" t="10160" r="825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4D1F3B50" w14:textId="77777777" w:rsidR="00E27FDA" w:rsidRDefault="006C4F42" w:rsidP="00E27FDA">
                          <w:pPr>
                            <w:rPr>
                              <w:color w:val="1F497D"/>
                              <w:sz w:val="20"/>
                              <w:szCs w:val="20"/>
                            </w:rPr>
                          </w:pPr>
                        </w:p>
                        <w:p w14:paraId="423337F7" w14:textId="77777777" w:rsidR="003D46EF" w:rsidRPr="003D46EF" w:rsidRDefault="001C2F03" w:rsidP="003D46EF">
                          <w:pPr>
                            <w:spacing w:after="0" w:line="240" w:lineRule="auto"/>
                            <w:rPr>
                              <w:rFonts w:ascii="Cambria" w:eastAsia="Cambria" w:hAnsi="Cambria"/>
                              <w:sz w:val="20"/>
                              <w:szCs w:val="20"/>
                            </w:rPr>
                          </w:pPr>
                          <w:r w:rsidRPr="003D46EF">
                            <w:rPr>
                              <w:rFonts w:ascii="Cambria" w:eastAsia="Cambria" w:hAnsi="Cambria"/>
                              <w:sz w:val="20"/>
                              <w:szCs w:val="20"/>
                            </w:rPr>
                            <w:t>IL COMMISSARIO STRAORDINARIO</w:t>
                          </w:r>
                        </w:p>
                        <w:p w14:paraId="41F6D8A5" w14:textId="77777777" w:rsidR="003D46EF" w:rsidRPr="003D46EF" w:rsidRDefault="001C2F03" w:rsidP="003D46EF">
                          <w:pPr>
                            <w:spacing w:after="0" w:line="240" w:lineRule="auto"/>
                            <w:rPr>
                              <w:rFonts w:ascii="Cambria" w:eastAsia="Cambria" w:hAnsi="Cambria"/>
                              <w:sz w:val="18"/>
                              <w:szCs w:val="18"/>
                            </w:rPr>
                          </w:pPr>
                          <w:r w:rsidRPr="003D46EF">
                            <w:rPr>
                              <w:rFonts w:ascii="Cambria" w:eastAsia="Cambria" w:hAnsi="Cambria"/>
                              <w:sz w:val="18"/>
                              <w:szCs w:val="18"/>
                            </w:rPr>
                            <w:t xml:space="preserve">PER LA RICOSTRUZIONE DEL </w:t>
                          </w:r>
                        </w:p>
                        <w:p w14:paraId="35E20A95" w14:textId="77777777" w:rsidR="003D46EF" w:rsidRPr="003D46EF" w:rsidRDefault="001C2F03" w:rsidP="003D46EF">
                          <w:pPr>
                            <w:spacing w:after="0" w:line="240" w:lineRule="auto"/>
                            <w:rPr>
                              <w:rFonts w:ascii="Cambria" w:eastAsia="Cambria" w:hAnsi="Cambria"/>
                              <w:sz w:val="18"/>
                              <w:szCs w:val="18"/>
                            </w:rPr>
                          </w:pPr>
                          <w:r w:rsidRPr="003D46EF">
                            <w:rPr>
                              <w:rFonts w:ascii="Cambria" w:eastAsia="Cambria" w:hAnsi="Cambria"/>
                              <w:sz w:val="18"/>
                              <w:szCs w:val="18"/>
                            </w:rPr>
                            <w:t>VIADOTTO POLCEVERA DELL’AUTOSTRADA A10</w:t>
                          </w:r>
                        </w:p>
                        <w:p w14:paraId="3BBCCB66" w14:textId="77777777" w:rsidR="003D46EF" w:rsidRPr="003D46EF" w:rsidRDefault="001C2F03" w:rsidP="003D46EF">
                          <w:pPr>
                            <w:spacing w:after="0" w:line="240" w:lineRule="auto"/>
                            <w:rPr>
                              <w:rFonts w:ascii="Courier" w:eastAsia="Cambria" w:hAnsi="Courier"/>
                              <w:noProof/>
                              <w:sz w:val="18"/>
                              <w:szCs w:val="18"/>
                            </w:rPr>
                          </w:pPr>
                          <w:r w:rsidRPr="003D46EF">
                            <w:rPr>
                              <w:rFonts w:ascii="Cambria" w:eastAsia="Cambria" w:hAnsi="Cambria"/>
                              <w:sz w:val="18"/>
                              <w:szCs w:val="18"/>
                            </w:rPr>
                            <w:t>(D.P.C.M. 4 ottobre 2018)</w:t>
                          </w:r>
                        </w:p>
                        <w:p w14:paraId="54D3D6A7" w14:textId="77777777" w:rsidR="00E27FDA" w:rsidRPr="00EB2A02" w:rsidRDefault="006C4F42" w:rsidP="00E27FDA">
                          <w:pPr>
                            <w:rPr>
                              <w:sz w:val="18"/>
                              <w:szCs w:val="18"/>
                            </w:rPr>
                          </w:pPr>
                        </w:p>
                        <w:p w14:paraId="5DDEB343" w14:textId="77777777" w:rsidR="00E27FDA" w:rsidRPr="00EB2A02" w:rsidRDefault="001C2F03" w:rsidP="00E27FDA">
                          <w:pPr>
                            <w:rPr>
                              <w:sz w:val="18"/>
                              <w:szCs w:val="18"/>
                            </w:rPr>
                          </w:pPr>
                          <w:r w:rsidRPr="00EB2A02">
                            <w:rPr>
                              <w:sz w:val="18"/>
                              <w:szCs w:val="18"/>
                            </w:rPr>
                            <w:t>VIADOTTO POLCEVERA DELL’AUTOSTRADA A10</w:t>
                          </w:r>
                        </w:p>
                        <w:p w14:paraId="438FEF13" w14:textId="77777777" w:rsidR="00E27FDA" w:rsidRPr="00EB2A02" w:rsidRDefault="001C2F03" w:rsidP="00E27FDA">
                          <w:pPr>
                            <w:rPr>
                              <w:rFonts w:ascii="Courier" w:hAnsi="Courier"/>
                              <w:noProof/>
                              <w:sz w:val="18"/>
                              <w:szCs w:val="18"/>
                            </w:rPr>
                          </w:pPr>
                          <w:r w:rsidRPr="00EB2A02">
                            <w:rPr>
                              <w:sz w:val="18"/>
                              <w:szCs w:val="18"/>
                            </w:rPr>
                            <w:t>(D.P.C.M. 4 ottobre 2018)</w:t>
                          </w:r>
                        </w:p>
                        <w:p w14:paraId="03D38EA9" w14:textId="77777777" w:rsidR="00E27FDA" w:rsidRDefault="006C4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B8C43" id="_x0000_t202" coordsize="21600,21600" o:spt="202" path="m,l,21600r21600,l21600,xe">
              <v:stroke joinstyle="miter"/>
              <v:path gradientshapeok="t" o:connecttype="rect"/>
            </v:shapetype>
            <v:shape id="Text Box 8" o:spid="_x0000_s1026" type="#_x0000_t202" style="position:absolute;margin-left:252.25pt;margin-top:-5.9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" strokecolor="white">
              <v:textbox>
                <w:txbxContent>
                  <w:p w14:paraId="4D1F3B50" w14:textId="77777777" w:rsidR="00E27FDA" w:rsidRDefault="006C4F42" w:rsidP="00E27FDA">
                    <w:pPr>
                      <w:rPr>
                        <w:color w:val="1F497D"/>
                        <w:sz w:val="20"/>
                        <w:szCs w:val="20"/>
                      </w:rPr>
                    </w:pPr>
                  </w:p>
                  <w:p w14:paraId="423337F7" w14:textId="77777777" w:rsidR="003D46EF" w:rsidRPr="003D46EF" w:rsidRDefault="001C2F03" w:rsidP="003D46EF">
                    <w:pPr>
                      <w:spacing w:after="0" w:line="240" w:lineRule="auto"/>
                      <w:rPr>
                        <w:rFonts w:ascii="Cambria" w:eastAsia="Cambria" w:hAnsi="Cambria"/>
                        <w:sz w:val="20"/>
                        <w:szCs w:val="20"/>
                      </w:rPr>
                    </w:pPr>
                    <w:r w:rsidRPr="003D46EF">
                      <w:rPr>
                        <w:rFonts w:ascii="Cambria" w:eastAsia="Cambria" w:hAnsi="Cambria"/>
                        <w:sz w:val="20"/>
                        <w:szCs w:val="20"/>
                      </w:rPr>
                      <w:t>IL COMMISSARIO STRAORDINARIO</w:t>
                    </w:r>
                  </w:p>
                  <w:p w14:paraId="41F6D8A5" w14:textId="77777777" w:rsidR="003D46EF" w:rsidRPr="003D46EF" w:rsidRDefault="001C2F03" w:rsidP="003D46EF">
                    <w:pPr>
                      <w:spacing w:after="0" w:line="240" w:lineRule="auto"/>
                      <w:rPr>
                        <w:rFonts w:ascii="Cambria" w:eastAsia="Cambria" w:hAnsi="Cambria"/>
                        <w:sz w:val="18"/>
                        <w:szCs w:val="18"/>
                      </w:rPr>
                    </w:pPr>
                    <w:r w:rsidRPr="003D46EF">
                      <w:rPr>
                        <w:rFonts w:ascii="Cambria" w:eastAsia="Cambria" w:hAnsi="Cambria"/>
                        <w:sz w:val="18"/>
                        <w:szCs w:val="18"/>
                      </w:rPr>
                      <w:t xml:space="preserve">PER LA RICOSTRUZIONE DEL </w:t>
                    </w:r>
                  </w:p>
                  <w:p w14:paraId="35E20A95" w14:textId="77777777" w:rsidR="003D46EF" w:rsidRPr="003D46EF" w:rsidRDefault="001C2F03" w:rsidP="003D46EF">
                    <w:pPr>
                      <w:spacing w:after="0" w:line="240" w:lineRule="auto"/>
                      <w:rPr>
                        <w:rFonts w:ascii="Cambria" w:eastAsia="Cambria" w:hAnsi="Cambria"/>
                        <w:sz w:val="18"/>
                        <w:szCs w:val="18"/>
                      </w:rPr>
                    </w:pPr>
                    <w:r w:rsidRPr="003D46EF">
                      <w:rPr>
                        <w:rFonts w:ascii="Cambria" w:eastAsia="Cambria" w:hAnsi="Cambria"/>
                        <w:sz w:val="18"/>
                        <w:szCs w:val="18"/>
                      </w:rPr>
                      <w:t>VIADOTTO POLCEVERA DELL’AUTOSTRADA A10</w:t>
                    </w:r>
                  </w:p>
                  <w:p w14:paraId="3BBCCB66" w14:textId="77777777" w:rsidR="003D46EF" w:rsidRPr="003D46EF" w:rsidRDefault="001C2F03" w:rsidP="003D46EF">
                    <w:pPr>
                      <w:spacing w:after="0" w:line="240" w:lineRule="auto"/>
                      <w:rPr>
                        <w:rFonts w:ascii="Courier" w:eastAsia="Cambria" w:hAnsi="Courier"/>
                        <w:noProof/>
                        <w:sz w:val="18"/>
                        <w:szCs w:val="18"/>
                      </w:rPr>
                    </w:pPr>
                    <w:r w:rsidRPr="003D46EF">
                      <w:rPr>
                        <w:rFonts w:ascii="Cambria" w:eastAsia="Cambria" w:hAnsi="Cambria"/>
                        <w:sz w:val="18"/>
                        <w:szCs w:val="18"/>
                      </w:rPr>
                      <w:t>(D.P.C.M. 4 ottobre 2018)</w:t>
                    </w:r>
                  </w:p>
                  <w:p w14:paraId="54D3D6A7" w14:textId="77777777" w:rsidR="00E27FDA" w:rsidRPr="00EB2A02" w:rsidRDefault="006C4F42" w:rsidP="00E27FDA">
                    <w:pPr>
                      <w:rPr>
                        <w:sz w:val="18"/>
                        <w:szCs w:val="18"/>
                      </w:rPr>
                    </w:pPr>
                  </w:p>
                  <w:p w14:paraId="5DDEB343" w14:textId="77777777" w:rsidR="00E27FDA" w:rsidRPr="00EB2A02" w:rsidRDefault="001C2F03" w:rsidP="00E27FDA">
                    <w:pPr>
                      <w:rPr>
                        <w:sz w:val="18"/>
                        <w:szCs w:val="18"/>
                      </w:rPr>
                    </w:pPr>
                    <w:r w:rsidRPr="00EB2A02">
                      <w:rPr>
                        <w:sz w:val="18"/>
                        <w:szCs w:val="18"/>
                      </w:rPr>
                      <w:t>VIADOTTO POLCEVERA DELL’AUTOSTRADA A10</w:t>
                    </w:r>
                  </w:p>
                  <w:p w14:paraId="438FEF13" w14:textId="77777777" w:rsidR="00E27FDA" w:rsidRPr="00EB2A02" w:rsidRDefault="001C2F03" w:rsidP="00E27FDA">
                    <w:pPr>
                      <w:rPr>
                        <w:rFonts w:ascii="Courier" w:hAnsi="Courier"/>
                        <w:noProof/>
                        <w:sz w:val="18"/>
                        <w:szCs w:val="18"/>
                      </w:rPr>
                    </w:pPr>
                    <w:r w:rsidRPr="00EB2A02">
                      <w:rPr>
                        <w:sz w:val="18"/>
                        <w:szCs w:val="18"/>
                      </w:rPr>
                      <w:t>(D.P.C.M. 4 ottobre 2018)</w:t>
                    </w:r>
                  </w:p>
                  <w:p w14:paraId="03D38EA9" w14:textId="77777777" w:rsidR="00E27FDA" w:rsidRDefault="006C4F42"/>
                </w:txbxContent>
              </v:textbox>
            </v:shape>
          </w:pict>
        </mc:Fallback>
      </mc:AlternateContent>
    </w:r>
    <w:r w:rsidR="001C2F03">
      <w:rPr>
        <w:rFonts w:ascii="Courier" w:hAnsi="Courier"/>
        <w:noProof/>
      </w:rPr>
      <w:t xml:space="preserve">            </w:t>
    </w:r>
    <w:r>
      <w:rPr>
        <w:rFonts w:ascii="Courier" w:hAnsi="Courier"/>
        <w:noProof/>
      </w:rPr>
      <w:drawing>
        <wp:inline distT="0" distB="0" distL="0" distR="0" wp14:anchorId="0563D19A" wp14:editId="616CB505">
          <wp:extent cx="457200" cy="4762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3553A053" w14:textId="77777777" w:rsidR="00E27FDA" w:rsidRPr="0025505A" w:rsidRDefault="001C2F03" w:rsidP="00E27FDA">
    <w:pPr>
      <w:rPr>
        <w:rFonts w:ascii="Courier" w:hAnsi="Courier"/>
        <w:noProof/>
      </w:rPr>
    </w:pPr>
    <w:r w:rsidRPr="00DA3AF8">
      <w:rPr>
        <w:i/>
      </w:rPr>
      <w:t>PRESIDENZA DEL CONSIGLIO DEI MINISTRI</w:t>
    </w:r>
    <w:r>
      <w:rPr>
        <w:i/>
      </w:rPr>
      <w:tab/>
    </w:r>
    <w:r w:rsidRPr="0025505A">
      <w:t xml:space="preserve"> </w:t>
    </w:r>
  </w:p>
  <w:p w14:paraId="643A65CB" w14:textId="77777777" w:rsidR="00E27FDA" w:rsidRPr="0025505A" w:rsidRDefault="008679EE">
    <w:pPr>
      <w:pStyle w:val="Intestazione"/>
      <w:jc w:val="center"/>
      <w:rPr>
        <w:sz w:val="22"/>
        <w:szCs w:val="22"/>
      </w:rPr>
    </w:pPr>
    <w:r>
      <w:rPr>
        <w:noProof/>
        <w:sz w:val="22"/>
        <w:szCs w:val="22"/>
        <w:lang w:eastAsia="it-IT"/>
      </w:rPr>
      <mc:AlternateContent>
        <mc:Choice Requires="wps">
          <w:drawing>
            <wp:anchor distT="0" distB="0" distL="114300" distR="114300" simplePos="0" relativeHeight="251660288" behindDoc="0" locked="0" layoutInCell="1" allowOverlap="1" wp14:anchorId="226963E0" wp14:editId="06FD1267">
              <wp:simplePos x="0" y="0"/>
              <wp:positionH relativeFrom="column">
                <wp:posOffset>-273050</wp:posOffset>
              </wp:positionH>
              <wp:positionV relativeFrom="paragraph">
                <wp:posOffset>295275</wp:posOffset>
              </wp:positionV>
              <wp:extent cx="687514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F8A4E" id="_x0000_t32" coordsize="21600,21600" o:spt="32" o:oned="t" path="m,l21600,21600e" filled="f">
              <v:path arrowok="t" fillok="f" o:connecttype="none"/>
              <o:lock v:ext="edit" shapetype="t"/>
            </v:shapetype>
            <v:shape id="Straight Arrow Connector 7" o:spid="_x0000_s1026" type="#_x0000_t32" style="position:absolute;margin-left:-21.5pt;margin-top:23.25pt;width:5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11ACC"/>
    <w:multiLevelType w:val="hybridMultilevel"/>
    <w:tmpl w:val="F78A2C18"/>
    <w:lvl w:ilvl="0" w:tplc="F98AA91A">
      <w:numFmt w:val="bullet"/>
      <w:lvlText w:val="-"/>
      <w:lvlJc w:val="left"/>
      <w:pPr>
        <w:ind w:left="1069" w:hanging="360"/>
      </w:pPr>
      <w:rPr>
        <w:rFonts w:ascii="Verdana" w:eastAsia="Calibri" w:hAnsi="Verdana"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1ECC24EE"/>
    <w:multiLevelType w:val="hybridMultilevel"/>
    <w:tmpl w:val="E5BC09E0"/>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 w15:restartNumberingAfterBreak="0">
    <w:nsid w:val="585908D8"/>
    <w:multiLevelType w:val="hybridMultilevel"/>
    <w:tmpl w:val="CE9A70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EE"/>
    <w:rsid w:val="000D31CE"/>
    <w:rsid w:val="000E5A42"/>
    <w:rsid w:val="000F5674"/>
    <w:rsid w:val="00176196"/>
    <w:rsid w:val="001B23EB"/>
    <w:rsid w:val="001C2F03"/>
    <w:rsid w:val="001C578B"/>
    <w:rsid w:val="002A74A7"/>
    <w:rsid w:val="003E2ECE"/>
    <w:rsid w:val="00416219"/>
    <w:rsid w:val="0043725F"/>
    <w:rsid w:val="00557312"/>
    <w:rsid w:val="005733C2"/>
    <w:rsid w:val="006C4F42"/>
    <w:rsid w:val="00816833"/>
    <w:rsid w:val="008679EE"/>
    <w:rsid w:val="0087665F"/>
    <w:rsid w:val="009F08E6"/>
    <w:rsid w:val="00A208F3"/>
    <w:rsid w:val="00A458D1"/>
    <w:rsid w:val="00B600F6"/>
    <w:rsid w:val="00C53984"/>
    <w:rsid w:val="00CC6DC1"/>
    <w:rsid w:val="00E03692"/>
    <w:rsid w:val="00EA1549"/>
    <w:rsid w:val="00EC1DC5"/>
    <w:rsid w:val="00EE75C4"/>
    <w:rsid w:val="00F049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CC722"/>
  <w15:chartTrackingRefBased/>
  <w15:docId w15:val="{3EFF36BB-D726-4D2A-BF94-A8497927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79EE"/>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79EE"/>
    <w:pPr>
      <w:tabs>
        <w:tab w:val="center" w:pos="4819"/>
        <w:tab w:val="right" w:pos="9638"/>
      </w:tabs>
      <w:spacing w:after="0" w:line="240" w:lineRule="auto"/>
    </w:pPr>
    <w:rPr>
      <w:rFonts w:ascii="Cambria" w:eastAsia="Cambria" w:hAnsi="Cambria"/>
      <w:sz w:val="24"/>
      <w:szCs w:val="24"/>
      <w:lang w:val="x-none"/>
    </w:rPr>
  </w:style>
  <w:style w:type="character" w:customStyle="1" w:styleId="IntestazioneCarattere">
    <w:name w:val="Intestazione Carattere"/>
    <w:basedOn w:val="Carpredefinitoparagrafo"/>
    <w:link w:val="Intestazione"/>
    <w:uiPriority w:val="99"/>
    <w:rsid w:val="008679EE"/>
    <w:rPr>
      <w:rFonts w:ascii="Cambria" w:eastAsia="Cambria" w:hAnsi="Cambria" w:cs="Times New Roman"/>
      <w:sz w:val="24"/>
      <w:szCs w:val="24"/>
      <w:lang w:val="x-none"/>
    </w:rPr>
  </w:style>
  <w:style w:type="paragraph" w:styleId="Pidipagina">
    <w:name w:val="footer"/>
    <w:basedOn w:val="Normale"/>
    <w:link w:val="PidipaginaCarattere"/>
    <w:uiPriority w:val="99"/>
    <w:unhideWhenUsed/>
    <w:rsid w:val="008679EE"/>
    <w:pPr>
      <w:tabs>
        <w:tab w:val="center" w:pos="4819"/>
        <w:tab w:val="right" w:pos="9638"/>
      </w:tabs>
      <w:spacing w:after="0" w:line="240" w:lineRule="auto"/>
    </w:pPr>
    <w:rPr>
      <w:rFonts w:ascii="Cambria" w:eastAsia="Cambria" w:hAnsi="Cambria"/>
      <w:sz w:val="24"/>
      <w:szCs w:val="24"/>
      <w:lang w:val="x-none"/>
    </w:rPr>
  </w:style>
  <w:style w:type="character" w:customStyle="1" w:styleId="PidipaginaCarattere">
    <w:name w:val="Piè di pagina Carattere"/>
    <w:basedOn w:val="Carpredefinitoparagrafo"/>
    <w:link w:val="Pidipagina"/>
    <w:uiPriority w:val="99"/>
    <w:rsid w:val="008679EE"/>
    <w:rPr>
      <w:rFonts w:ascii="Cambria" w:eastAsia="Cambria" w:hAnsi="Cambria" w:cs="Times New Roman"/>
      <w:sz w:val="24"/>
      <w:szCs w:val="24"/>
      <w:lang w:val="x-none"/>
    </w:rPr>
  </w:style>
  <w:style w:type="paragraph" w:styleId="Testonormale">
    <w:name w:val="Plain Text"/>
    <w:basedOn w:val="Normale"/>
    <w:link w:val="TestonormaleCarattere"/>
    <w:rsid w:val="008679EE"/>
    <w:pPr>
      <w:spacing w:after="0" w:line="240" w:lineRule="auto"/>
    </w:pPr>
    <w:rPr>
      <w:rFonts w:ascii="Courier New" w:eastAsia="Cambria" w:hAnsi="Courier New"/>
      <w:sz w:val="20"/>
      <w:szCs w:val="20"/>
      <w:lang w:val="x-none"/>
    </w:rPr>
  </w:style>
  <w:style w:type="character" w:customStyle="1" w:styleId="TestonormaleCarattere">
    <w:name w:val="Testo normale Carattere"/>
    <w:basedOn w:val="Carpredefinitoparagrafo"/>
    <w:link w:val="Testonormale"/>
    <w:rsid w:val="008679EE"/>
    <w:rPr>
      <w:rFonts w:ascii="Courier New" w:eastAsia="Cambria" w:hAnsi="Courier New" w:cs="Times New Roman"/>
      <w:sz w:val="20"/>
      <w:szCs w:val="20"/>
      <w:lang w:val="x-none"/>
    </w:rPr>
  </w:style>
  <w:style w:type="paragraph" w:styleId="Paragrafoelenco">
    <w:name w:val="List Paragraph"/>
    <w:basedOn w:val="Normale"/>
    <w:uiPriority w:val="34"/>
    <w:qFormat/>
    <w:rsid w:val="009F0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1717</Words>
  <Characters>9792</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Carlo Floreani</dc:creator>
  <cp:keywords/>
  <dc:description/>
  <cp:lastModifiedBy>Beverini Ginevra</cp:lastModifiedBy>
  <cp:revision>12</cp:revision>
  <dcterms:created xsi:type="dcterms:W3CDTF">2018-12-14T10:47:00Z</dcterms:created>
  <dcterms:modified xsi:type="dcterms:W3CDTF">2018-12-14T14:31:00Z</dcterms:modified>
</cp:coreProperties>
</file>