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03" w:rsidRDefault="00E24003" w:rsidP="00E24003">
      <w:pPr>
        <w:tabs>
          <w:tab w:val="left" w:pos="5940"/>
        </w:tabs>
        <w:spacing w:after="120"/>
        <w:ind w:firstLine="5954"/>
        <w:rPr>
          <w:rFonts w:ascii="Verdana" w:hAnsi="Verdana" w:cs="Tahoma"/>
          <w:b/>
        </w:rPr>
      </w:pPr>
      <w:r>
        <w:rPr>
          <w:rFonts w:ascii="Verdana" w:hAnsi="Verdana" w:cs="Tahoma"/>
          <w:b/>
        </w:rPr>
        <w:t xml:space="preserve">Prot. </w:t>
      </w:r>
      <w:r w:rsidR="00574846">
        <w:rPr>
          <w:rFonts w:ascii="Verdana" w:hAnsi="Verdana" w:cs="Tahoma"/>
          <w:b/>
        </w:rPr>
        <w:t>e</w:t>
      </w:r>
      <w:bookmarkStart w:id="0" w:name="_GoBack"/>
      <w:bookmarkEnd w:id="0"/>
      <w:r w:rsidR="00574846">
        <w:rPr>
          <w:rFonts w:ascii="Verdana" w:hAnsi="Verdana" w:cs="Tahoma"/>
          <w:b/>
        </w:rPr>
        <w:t xml:space="preserve">merg. </w:t>
      </w:r>
      <w:r w:rsidR="00D42D3C">
        <w:rPr>
          <w:rFonts w:ascii="Verdana" w:hAnsi="Verdana" w:cs="Tahoma"/>
          <w:b/>
        </w:rPr>
        <w:t>n</w:t>
      </w:r>
      <w:r>
        <w:rPr>
          <w:rFonts w:ascii="Verdana" w:hAnsi="Verdana" w:cs="Tahoma"/>
          <w:b/>
        </w:rPr>
        <w:t>.</w:t>
      </w:r>
      <w:r w:rsidR="00574846">
        <w:rPr>
          <w:rFonts w:ascii="Verdana" w:hAnsi="Verdana" w:cs="Tahoma"/>
          <w:b/>
        </w:rPr>
        <w:t xml:space="preserve"> </w:t>
      </w:r>
      <w:proofErr w:type="spellStart"/>
      <w:r w:rsidR="00A239F5">
        <w:rPr>
          <w:rFonts w:ascii="Verdana" w:hAnsi="Verdana" w:cs="Tahoma"/>
          <w:b/>
        </w:rPr>
        <w:t>D/2</w:t>
      </w:r>
      <w:proofErr w:type="spellEnd"/>
      <w:r w:rsidR="00A239F5">
        <w:rPr>
          <w:rFonts w:ascii="Verdana" w:hAnsi="Verdana" w:cs="Tahoma"/>
          <w:b/>
        </w:rPr>
        <w:t>019/</w:t>
      </w:r>
      <w:r w:rsidR="00D42D3C">
        <w:rPr>
          <w:rFonts w:ascii="Verdana" w:hAnsi="Verdana" w:cs="Tahoma"/>
          <w:b/>
        </w:rPr>
        <w:t>6</w:t>
      </w:r>
    </w:p>
    <w:p w:rsidR="00E24003" w:rsidRDefault="00D42D3C" w:rsidP="00E24003">
      <w:pPr>
        <w:tabs>
          <w:tab w:val="left" w:pos="5940"/>
        </w:tabs>
        <w:spacing w:after="120"/>
        <w:ind w:firstLine="5954"/>
        <w:rPr>
          <w:rFonts w:ascii="Verdana" w:hAnsi="Verdana" w:cs="Verdana"/>
        </w:rPr>
      </w:pPr>
      <w:r>
        <w:rPr>
          <w:rFonts w:ascii="Verdana" w:hAnsi="Verdana" w:cs="Tahoma"/>
          <w:b/>
        </w:rPr>
        <w:t>d</w:t>
      </w:r>
      <w:r w:rsidR="009125EB" w:rsidRPr="00472761">
        <w:rPr>
          <w:rFonts w:ascii="Verdana" w:hAnsi="Verdana" w:cs="Tahoma"/>
          <w:b/>
        </w:rPr>
        <w:t>el</w:t>
      </w:r>
      <w:r w:rsidR="005B0A44" w:rsidRPr="00472761">
        <w:rPr>
          <w:rFonts w:ascii="Verdana" w:hAnsi="Verdana" w:cs="Tahoma"/>
          <w:b/>
        </w:rPr>
        <w:t xml:space="preserve">  </w:t>
      </w:r>
      <w:r w:rsidR="009125EB" w:rsidRPr="00472761">
        <w:rPr>
          <w:rFonts w:ascii="Verdana" w:hAnsi="Verdana" w:cs="Tahoma"/>
          <w:b/>
        </w:rPr>
        <w:t xml:space="preserve"> </w:t>
      </w:r>
      <w:r w:rsidR="00472761" w:rsidRPr="00472761">
        <w:rPr>
          <w:rFonts w:ascii="Verdana" w:hAnsi="Verdana" w:cs="Tahoma"/>
          <w:b/>
        </w:rPr>
        <w:t>15</w:t>
      </w:r>
      <w:r w:rsidR="009A2A3C" w:rsidRPr="00472761">
        <w:rPr>
          <w:rFonts w:ascii="Verdana" w:hAnsi="Verdana" w:cs="Tahoma"/>
          <w:b/>
        </w:rPr>
        <w:t>/</w:t>
      </w:r>
      <w:r w:rsidR="00472761" w:rsidRPr="00472761">
        <w:rPr>
          <w:rFonts w:ascii="Verdana" w:hAnsi="Verdana" w:cs="Tahoma"/>
          <w:b/>
        </w:rPr>
        <w:t>2</w:t>
      </w:r>
      <w:r w:rsidR="009A2A3C" w:rsidRPr="00472761">
        <w:rPr>
          <w:rFonts w:ascii="Verdana" w:hAnsi="Verdana" w:cs="Tahoma"/>
          <w:b/>
        </w:rPr>
        <w:t>/</w:t>
      </w:r>
      <w:r w:rsidR="00472761" w:rsidRPr="00472761">
        <w:rPr>
          <w:rFonts w:ascii="Verdana" w:hAnsi="Verdana" w:cs="Tahoma"/>
          <w:b/>
        </w:rPr>
        <w:t>2019</w:t>
      </w:r>
      <w:r w:rsidR="005B0A44" w:rsidRPr="005B0A44">
        <w:rPr>
          <w:rFonts w:ascii="Verdana" w:hAnsi="Verdana" w:cs="Tahoma"/>
          <w:b/>
        </w:rPr>
        <w:t xml:space="preserve">     </w:t>
      </w:r>
      <w:r w:rsidR="00E24003">
        <w:rPr>
          <w:rFonts w:ascii="Verdana" w:hAnsi="Verdana" w:cs="Tahoma"/>
          <w:b/>
        </w:rPr>
        <w:t xml:space="preserve">       </w:t>
      </w:r>
    </w:p>
    <w:p w:rsidR="00E24003" w:rsidRDefault="00E24003" w:rsidP="00E24003">
      <w:pPr>
        <w:tabs>
          <w:tab w:val="left" w:pos="5940"/>
        </w:tabs>
        <w:spacing w:after="120"/>
        <w:ind w:firstLine="5954"/>
        <w:rPr>
          <w:rFonts w:ascii="Verdana" w:hAnsi="Verdana" w:cs="Verdana"/>
        </w:rPr>
      </w:pPr>
    </w:p>
    <w:p w:rsidR="00E24003" w:rsidRDefault="00E24003" w:rsidP="00E24003">
      <w:pPr>
        <w:pStyle w:val="Testonormale1"/>
        <w:jc w:val="center"/>
        <w:rPr>
          <w:rFonts w:ascii="Verdana" w:hAnsi="Verdana" w:cs="Verdana"/>
          <w:sz w:val="24"/>
          <w:szCs w:val="24"/>
          <w:u w:val="single"/>
        </w:rPr>
      </w:pPr>
    </w:p>
    <w:p w:rsidR="00E24003" w:rsidRDefault="00E24003" w:rsidP="00E24003">
      <w:pPr>
        <w:pStyle w:val="Testonormale1"/>
        <w:jc w:val="center"/>
        <w:rPr>
          <w:rFonts w:ascii="Calibri" w:hAnsi="Calibri" w:cs="Calibri"/>
          <w:sz w:val="22"/>
          <w:szCs w:val="22"/>
        </w:rPr>
      </w:pPr>
      <w:r>
        <w:rPr>
          <w:rFonts w:ascii="Verdana" w:hAnsi="Verdana" w:cs="Verdana"/>
          <w:sz w:val="24"/>
          <w:szCs w:val="24"/>
          <w:u w:val="single"/>
        </w:rPr>
        <w:t>DECRETO</w:t>
      </w:r>
      <w:r w:rsidR="00D42D3C">
        <w:rPr>
          <w:rFonts w:ascii="Verdana" w:hAnsi="Verdana" w:cs="Verdana"/>
          <w:sz w:val="24"/>
          <w:szCs w:val="24"/>
          <w:u w:val="single"/>
        </w:rPr>
        <w:t xml:space="preserve"> N. 6</w:t>
      </w:r>
    </w:p>
    <w:p w:rsidR="00E24003" w:rsidRDefault="00E24003" w:rsidP="00E24003">
      <w:pPr>
        <w:pStyle w:val="Testonormale1"/>
        <w:rPr>
          <w:rFonts w:ascii="Calibri" w:hAnsi="Calibri" w:cs="Calibri"/>
          <w:sz w:val="22"/>
          <w:szCs w:val="22"/>
        </w:rPr>
      </w:pPr>
    </w:p>
    <w:p w:rsidR="00E24003" w:rsidRPr="009A2A3C" w:rsidRDefault="00E24003" w:rsidP="009A2A3C">
      <w:pPr>
        <w:jc w:val="both"/>
        <w:rPr>
          <w:rFonts w:ascii="Verdana" w:hAnsi="Verdana" w:cs="Verdana"/>
        </w:rPr>
      </w:pPr>
      <w:r w:rsidRPr="006C402D">
        <w:rPr>
          <w:rFonts w:ascii="Verdana" w:hAnsi="Verdana" w:cs="Verdana"/>
          <w:u w:val="single"/>
        </w:rPr>
        <w:t>Oggetto</w:t>
      </w:r>
      <w:r w:rsidRPr="00CF4DB0">
        <w:rPr>
          <w:rFonts w:ascii="Verdana" w:hAnsi="Verdana" w:cs="Verdana"/>
        </w:rPr>
        <w:t xml:space="preserve">: </w:t>
      </w:r>
      <w:r w:rsidR="00E04D87">
        <w:rPr>
          <w:rFonts w:ascii="Verdana" w:hAnsi="Verdana" w:cs="Verdana"/>
        </w:rPr>
        <w:t>n</w:t>
      </w:r>
      <w:r w:rsidR="005B0A44">
        <w:rPr>
          <w:rFonts w:ascii="Verdana" w:hAnsi="Verdana" w:cs="Verdana"/>
        </w:rPr>
        <w:t>omina de</w:t>
      </w:r>
      <w:r w:rsidR="00E04D87">
        <w:rPr>
          <w:rFonts w:ascii="Verdana" w:hAnsi="Verdana" w:cs="Verdana"/>
        </w:rPr>
        <w:t>l</w:t>
      </w:r>
      <w:r w:rsidR="005B0A44">
        <w:rPr>
          <w:rFonts w:ascii="Verdana" w:hAnsi="Verdana" w:cs="Verdana"/>
        </w:rPr>
        <w:t xml:space="preserve"> responsabile dell’attuazione del programma straordinario di i</w:t>
      </w:r>
      <w:r w:rsidR="00E04D87">
        <w:rPr>
          <w:rFonts w:ascii="Verdana" w:hAnsi="Verdana" w:cs="Verdana"/>
        </w:rPr>
        <w:t>nvestimenti</w:t>
      </w:r>
      <w:r w:rsidR="005B0A44">
        <w:rPr>
          <w:rFonts w:ascii="Verdana" w:hAnsi="Verdana" w:cs="Verdana"/>
        </w:rPr>
        <w:t xml:space="preserve"> urgenti </w:t>
      </w:r>
      <w:r w:rsidR="00E04D87">
        <w:rPr>
          <w:rFonts w:ascii="Verdana" w:hAnsi="Verdana" w:cs="Verdana"/>
        </w:rPr>
        <w:t xml:space="preserve">per la ripresa e lo sviluppo del porto e delle relative infrastrutture di accessibilità e per il collegamento intermodale dell’Aeroporto Cristoforo Colombo con la Città di Genova </w:t>
      </w:r>
      <w:r w:rsidR="005B0A44">
        <w:rPr>
          <w:rFonts w:ascii="Verdana" w:hAnsi="Verdana" w:cs="Verdana"/>
        </w:rPr>
        <w:t>appro</w:t>
      </w:r>
      <w:r w:rsidR="006C402D">
        <w:rPr>
          <w:rFonts w:ascii="Verdana" w:hAnsi="Verdana" w:cs="Verdana"/>
        </w:rPr>
        <w:t>vato con Decreto n. 2 del 15/01/</w:t>
      </w:r>
      <w:r w:rsidR="005B0A44">
        <w:rPr>
          <w:rFonts w:ascii="Verdana" w:hAnsi="Verdana" w:cs="Verdana"/>
        </w:rPr>
        <w:t>2019</w:t>
      </w:r>
    </w:p>
    <w:p w:rsidR="00D42D3C" w:rsidRDefault="00D42D3C" w:rsidP="002B0267">
      <w:pPr>
        <w:pStyle w:val="Testonormale1"/>
        <w:spacing w:before="120" w:after="200" w:line="360" w:lineRule="auto"/>
        <w:jc w:val="center"/>
        <w:rPr>
          <w:rFonts w:ascii="Verdana" w:hAnsi="Verdana" w:cs="Verdana"/>
          <w:sz w:val="22"/>
          <w:szCs w:val="22"/>
        </w:rPr>
      </w:pPr>
    </w:p>
    <w:p w:rsidR="00D42D3C" w:rsidRPr="009D30DB" w:rsidRDefault="00E24003" w:rsidP="009D30DB">
      <w:pPr>
        <w:pStyle w:val="Testonormale1"/>
        <w:spacing w:before="120" w:after="200" w:line="360" w:lineRule="auto"/>
        <w:jc w:val="center"/>
        <w:rPr>
          <w:rFonts w:ascii="Verdana" w:hAnsi="Verdana" w:cs="Verdana"/>
          <w:sz w:val="22"/>
          <w:szCs w:val="22"/>
        </w:rPr>
      </w:pPr>
      <w:r>
        <w:rPr>
          <w:rFonts w:ascii="Verdana" w:hAnsi="Verdana" w:cs="Verdana"/>
          <w:sz w:val="22"/>
          <w:szCs w:val="22"/>
        </w:rPr>
        <w:t>IL COMMISSARIO STRAORDINARIO PER LA RICOSTRUZIONE</w:t>
      </w:r>
    </w:p>
    <w:p w:rsidR="00E24003" w:rsidRDefault="00E24003" w:rsidP="003350A5">
      <w:pPr>
        <w:jc w:val="both"/>
        <w:rPr>
          <w:rFonts w:ascii="Verdana" w:hAnsi="Verdana" w:cs="Verdana"/>
        </w:rPr>
      </w:pPr>
      <w:r>
        <w:rPr>
          <w:rFonts w:ascii="Verdana" w:hAnsi="Verdana" w:cs="Verdana"/>
        </w:rPr>
        <w:t xml:space="preserve">- visto il </w:t>
      </w:r>
      <w:r w:rsidR="00F37C18">
        <w:rPr>
          <w:rFonts w:ascii="Verdana" w:eastAsia="Times New Roman" w:hAnsi="Verdana" w:cs="Tahoma"/>
          <w:bCs/>
        </w:rPr>
        <w:t>decreto</w:t>
      </w:r>
      <w:r w:rsidR="00655039">
        <w:rPr>
          <w:rFonts w:ascii="Verdana" w:eastAsia="Times New Roman" w:hAnsi="Verdana" w:cs="Tahoma"/>
          <w:bCs/>
        </w:rPr>
        <w:t>-</w:t>
      </w:r>
      <w:r>
        <w:rPr>
          <w:rFonts w:ascii="Verdana" w:eastAsia="Times New Roman" w:hAnsi="Verdana" w:cs="Tahoma"/>
          <w:bCs/>
        </w:rPr>
        <w:t>legge 28 settembre 2018, n. 109, convertito con legge 16 novembre 2018, n. 130, recante</w:t>
      </w:r>
      <w:r>
        <w:rPr>
          <w:rFonts w:ascii="Verdana" w:hAnsi="Verdana" w:cs="Verdana"/>
        </w:rPr>
        <w:t xml:space="preserve"> “</w:t>
      </w:r>
      <w:r>
        <w:rPr>
          <w:rFonts w:ascii="Verdana" w:hAnsi="Verdana" w:cs="Verdana"/>
          <w:i/>
        </w:rPr>
        <w:t>Disposizioni urgenti per la città di Genova, la sicurezza della rete nazionale delle infrastrutture e dei trasporti, gli eventi sismici del 2016 e 2017, il lavoro e le altre emergenze</w:t>
      </w:r>
      <w:r>
        <w:rPr>
          <w:rFonts w:ascii="Verdana" w:hAnsi="Verdana" w:cs="Verdana"/>
        </w:rPr>
        <w:t>”;</w:t>
      </w:r>
    </w:p>
    <w:p w:rsidR="00E24003" w:rsidRDefault="00E24003" w:rsidP="003350A5">
      <w:pPr>
        <w:jc w:val="both"/>
        <w:rPr>
          <w:rFonts w:ascii="Verdana" w:hAnsi="Verdana" w:cs="Verdana"/>
        </w:rPr>
      </w:pPr>
      <w:r>
        <w:rPr>
          <w:rFonts w:ascii="Verdana" w:hAnsi="Verdana" w:cs="Verdana"/>
        </w:rPr>
        <w:t xml:space="preserve">- visti i DPCM del 4 ottobre 2018 (annotati dal Segretariato Generale della Presidenza del Consiglio dei Ministri ai </w:t>
      </w:r>
      <w:proofErr w:type="spellStart"/>
      <w:r>
        <w:rPr>
          <w:rFonts w:ascii="Verdana" w:hAnsi="Verdana" w:cs="Verdana"/>
        </w:rPr>
        <w:t>nn</w:t>
      </w:r>
      <w:proofErr w:type="spellEnd"/>
      <w:r>
        <w:rPr>
          <w:rFonts w:ascii="Verdana" w:hAnsi="Verdana" w:cs="Verdana"/>
        </w:rPr>
        <w:t>. 3008 e 3009 del 5 ottobre 2018) aventi ad oggetto, rispettivamente, la “</w:t>
      </w:r>
      <w:r>
        <w:rPr>
          <w:rFonts w:ascii="Verdana" w:hAnsi="Verdana" w:cs="Verdana"/>
          <w:i/>
        </w:rPr>
        <w:t>Nomina del dott. Marco Bucci a Commissario straordinario per la ricostruzione ai sensi dell’articolo 1, comma 1, del Decreto Legge 28 settembre 2018, n.109</w:t>
      </w:r>
      <w:r>
        <w:rPr>
          <w:rFonts w:ascii="Verdana" w:hAnsi="Verdana" w:cs="Verdana"/>
        </w:rPr>
        <w:t>” e la “</w:t>
      </w:r>
      <w:r>
        <w:rPr>
          <w:rFonts w:ascii="Verdana" w:hAnsi="Verdana" w:cs="Verdana"/>
          <w:i/>
        </w:rPr>
        <w:t>Costituzione della struttura posta alle dirette dipendenze del Commissario Straordinario per la ricostruzione ai sensi dell’articolo 1, comma 2, del decreto legge 28 settembre 2018, n. 109”</w:t>
      </w:r>
      <w:r>
        <w:rPr>
          <w:rFonts w:ascii="Verdana" w:hAnsi="Verdana" w:cs="Verdana"/>
        </w:rPr>
        <w:t>;</w:t>
      </w:r>
    </w:p>
    <w:p w:rsidR="005B0A44" w:rsidRDefault="001457C7" w:rsidP="003350A5">
      <w:pPr>
        <w:jc w:val="both"/>
        <w:rPr>
          <w:rFonts w:ascii="Verdana" w:hAnsi="Verdana" w:cs="Verdana"/>
        </w:rPr>
      </w:pPr>
      <w:r>
        <w:rPr>
          <w:rFonts w:ascii="Verdana" w:hAnsi="Verdana" w:cs="Verdana"/>
        </w:rPr>
        <w:t>- visto il decreto n.</w:t>
      </w:r>
      <w:r w:rsidR="005B0A44">
        <w:rPr>
          <w:rFonts w:ascii="Verdana" w:hAnsi="Verdana" w:cs="Verdana"/>
        </w:rPr>
        <w:t xml:space="preserve"> 3 del 15 novembre 2018 a mezzo del quale il Commissario Straordinario ha disposto che le attività per la demolizione, la rimozione, lo smaltimento e il conferimento in discarica dei materiali di risulta, nonché per la progettazione, l’affidamento e la ricostruzione dell’infrastruttura e il ripristino del connesso sistema viario </w:t>
      </w:r>
      <w:r w:rsidR="009D30DB">
        <w:rPr>
          <w:rFonts w:ascii="Verdana" w:hAnsi="Verdana" w:cs="Verdana"/>
        </w:rPr>
        <w:t>-</w:t>
      </w:r>
      <w:r w:rsidR="005B0A44">
        <w:rPr>
          <w:rFonts w:ascii="Verdana" w:hAnsi="Verdana" w:cs="Verdana"/>
        </w:rPr>
        <w:t xml:space="preserve"> compresa la direzione dei lavori, e le procedure per la sicurezza dei lavori ed il collaudo ed ogni attività propedeutica e connessa relativa anche a servizi e forniture </w:t>
      </w:r>
      <w:r w:rsidR="009D30DB">
        <w:rPr>
          <w:rFonts w:ascii="Verdana" w:hAnsi="Verdana" w:cs="Verdana"/>
        </w:rPr>
        <w:t>-</w:t>
      </w:r>
      <w:r w:rsidR="005B0A44">
        <w:rPr>
          <w:rFonts w:ascii="Verdana" w:hAnsi="Verdana" w:cs="Verdana"/>
        </w:rPr>
        <w:t xml:space="preserve"> vengano affidate, ai sensi dell’art. 32 della direttiva 2014/24/UE, mediante una o più procedure negoziate senza previa pubblicazione di bandi o avvisi e che la stipulazione dei contratti avvenga nel rispetto delle norme previste dalla legge di conversione del </w:t>
      </w:r>
      <w:r w:rsidR="005B0A44">
        <w:rPr>
          <w:rFonts w:ascii="Verdana" w:hAnsi="Verdana" w:cs="Verdana"/>
        </w:rPr>
        <w:lastRenderedPageBreak/>
        <w:t xml:space="preserve">decreto-legge n. 109 del 2018, nonché delle eventuali ulteriori indicazioni in tema di anticorruzione, di cui al protocollo di collaborazione del 7 dicembre 2018 tra l’Autorità Nazionale </w:t>
      </w:r>
      <w:r w:rsidR="009E555B">
        <w:rPr>
          <w:rFonts w:ascii="Verdana" w:hAnsi="Verdana" w:cs="Verdana"/>
        </w:rPr>
        <w:t xml:space="preserve">Anticorruzione </w:t>
      </w:r>
      <w:r w:rsidR="005B0A44">
        <w:rPr>
          <w:rFonts w:ascii="Verdana" w:hAnsi="Verdana" w:cs="Verdana"/>
        </w:rPr>
        <w:t>e il Commissario Straordinario;</w:t>
      </w:r>
    </w:p>
    <w:p w:rsidR="005B0A44" w:rsidRDefault="005B0A44" w:rsidP="003350A5">
      <w:pPr>
        <w:jc w:val="both"/>
        <w:rPr>
          <w:rFonts w:ascii="Verdana" w:hAnsi="Verdana" w:cs="Verdana"/>
        </w:rPr>
      </w:pPr>
      <w:r>
        <w:rPr>
          <w:rFonts w:ascii="Verdana" w:hAnsi="Verdana" w:cs="Verdana"/>
        </w:rPr>
        <w:t>- visto l’articolo 9 bis della legge n. 130/2018 “Semplificazione delle procedure di intervento dell’Autorità di S</w:t>
      </w:r>
      <w:r w:rsidR="003350A5">
        <w:rPr>
          <w:rFonts w:ascii="Verdana" w:hAnsi="Verdana" w:cs="Verdana"/>
        </w:rPr>
        <w:t>istema Portuale del Mar Ligure O</w:t>
      </w:r>
      <w:r>
        <w:rPr>
          <w:rFonts w:ascii="Verdana" w:hAnsi="Verdana" w:cs="Verdana"/>
        </w:rPr>
        <w:t xml:space="preserve">ccidentale” </w:t>
      </w:r>
      <w:r w:rsidR="006C402D">
        <w:rPr>
          <w:rFonts w:ascii="Verdana" w:hAnsi="Verdana" w:cs="Verdana"/>
        </w:rPr>
        <w:t xml:space="preserve">che </w:t>
      </w:r>
      <w:r>
        <w:rPr>
          <w:rFonts w:ascii="Verdana" w:hAnsi="Verdana" w:cs="Verdana"/>
        </w:rPr>
        <w:t>preve</w:t>
      </w:r>
      <w:r w:rsidR="007877C1">
        <w:rPr>
          <w:rFonts w:ascii="Verdana" w:hAnsi="Verdana" w:cs="Verdana"/>
        </w:rPr>
        <w:t>de</w:t>
      </w:r>
      <w:r>
        <w:rPr>
          <w:rFonts w:ascii="Verdana" w:hAnsi="Verdana" w:cs="Verdana"/>
        </w:rPr>
        <w:t xml:space="preserve"> che “Il </w:t>
      </w:r>
      <w:r w:rsidR="006C402D">
        <w:rPr>
          <w:rFonts w:ascii="Verdana" w:hAnsi="Verdana" w:cs="Verdana"/>
        </w:rPr>
        <w:t>Commissario Straordinario adotti</w:t>
      </w:r>
      <w:r>
        <w:rPr>
          <w:rFonts w:ascii="Verdana" w:hAnsi="Verdana" w:cs="Verdana"/>
        </w:rPr>
        <w:t>, entro il 15 gennaio 2019, con propri provvedimenti, su</w:t>
      </w:r>
      <w:r w:rsidR="007877C1">
        <w:rPr>
          <w:rFonts w:ascii="Verdana" w:hAnsi="Verdana" w:cs="Verdana"/>
        </w:rPr>
        <w:t xml:space="preserve"> proposta dell’Autorità di </w:t>
      </w:r>
      <w:r w:rsidR="003350A5">
        <w:rPr>
          <w:rFonts w:ascii="Verdana" w:hAnsi="Verdana" w:cs="Verdana"/>
        </w:rPr>
        <w:t>Sistema P</w:t>
      </w:r>
      <w:r w:rsidR="007877C1">
        <w:rPr>
          <w:rFonts w:ascii="Verdana" w:hAnsi="Verdana" w:cs="Verdana"/>
        </w:rPr>
        <w:t>ortuale del Mar</w:t>
      </w:r>
      <w:r w:rsidR="003350A5">
        <w:rPr>
          <w:rFonts w:ascii="Verdana" w:hAnsi="Verdana" w:cs="Verdana"/>
        </w:rPr>
        <w:t xml:space="preserve"> Ligure O</w:t>
      </w:r>
      <w:r w:rsidR="007877C1">
        <w:rPr>
          <w:rFonts w:ascii="Verdana" w:hAnsi="Verdana" w:cs="Verdana"/>
        </w:rPr>
        <w:t>ccidentale, un programma straordinario di investimenti urgenti per la ripresa e lo sviluppo del porto e delle relative infrastruttura di accessibilità e per il collegamento intermodale dell’aeroporto Cristoforo Colombo con la città di Genova (Programma), da realizzare a cura della stessa Autorità di sistema portuale entro trentasei mesi dalla data di adozione del provvedimento commissariale, con l’applicazione delle deroghe di cui all’articolo 1, nei limiti delle risorse finalizzate allo scopo, ivi comprese le risorse previste nel bilancio della citata Autorità di sistema portuale e da altri soggetti”;</w:t>
      </w:r>
    </w:p>
    <w:p w:rsidR="007877C1" w:rsidRDefault="007877C1" w:rsidP="003350A5">
      <w:pPr>
        <w:jc w:val="both"/>
        <w:rPr>
          <w:rFonts w:ascii="Verdana" w:hAnsi="Verdana" w:cs="Verdana"/>
        </w:rPr>
      </w:pPr>
      <w:r>
        <w:rPr>
          <w:rFonts w:ascii="Verdana" w:hAnsi="Verdana" w:cs="Verdana"/>
        </w:rPr>
        <w:t>- visto il decreto n. 2 del 15/01/2019 con cui questo Commissario ha approvato i</w:t>
      </w:r>
      <w:r w:rsidR="006C402D">
        <w:rPr>
          <w:rFonts w:ascii="Verdana" w:hAnsi="Verdana" w:cs="Verdana"/>
        </w:rPr>
        <w:t>l citato Programma</w:t>
      </w:r>
      <w:r>
        <w:rPr>
          <w:rFonts w:ascii="Verdana" w:hAnsi="Verdana" w:cs="Verdana"/>
        </w:rPr>
        <w:t>;</w:t>
      </w:r>
    </w:p>
    <w:p w:rsidR="007877C1" w:rsidRDefault="007877C1" w:rsidP="003350A5">
      <w:pPr>
        <w:jc w:val="both"/>
        <w:rPr>
          <w:rFonts w:ascii="Verdana" w:hAnsi="Verdana" w:cs="Verdana"/>
        </w:rPr>
      </w:pPr>
      <w:r>
        <w:rPr>
          <w:rFonts w:ascii="Verdana" w:hAnsi="Verdana" w:cs="Verdana"/>
        </w:rPr>
        <w:t>- tenuto conto dei tempi ristretti dettati dal citato art. 9-</w:t>
      </w:r>
      <w:r w:rsidRPr="009D30DB">
        <w:rPr>
          <w:rFonts w:ascii="Verdana" w:hAnsi="Verdana" w:cs="Verdana"/>
          <w:i/>
        </w:rPr>
        <w:t>bis</w:t>
      </w:r>
      <w:r>
        <w:rPr>
          <w:rFonts w:ascii="Verdana" w:hAnsi="Verdana" w:cs="Verdana"/>
        </w:rPr>
        <w:t xml:space="preserve"> per l’attuazione del Programma, da porre in relazione alla effettiva applicazione delle deroghe di cui all’art. 1 della medesima legge, e della conseguente necessità che l’Autorità di Sistema Portuale del Mar Ligure occidentale proceda al celere affidamento degli interventi, in particolare di quelli relativi all’accessibilità, nel corso del presente anno;</w:t>
      </w:r>
    </w:p>
    <w:p w:rsidR="00E01755" w:rsidRDefault="00E01755" w:rsidP="003350A5">
      <w:pPr>
        <w:jc w:val="both"/>
        <w:rPr>
          <w:rFonts w:ascii="Verdana" w:hAnsi="Verdana" w:cs="Verdana"/>
        </w:rPr>
      </w:pPr>
      <w:r>
        <w:rPr>
          <w:rFonts w:ascii="Verdana" w:hAnsi="Verdana" w:cs="Verdana"/>
        </w:rPr>
        <w:t xml:space="preserve">- considerato che al capoverso </w:t>
      </w:r>
      <w:r w:rsidR="00E04D87">
        <w:rPr>
          <w:rFonts w:ascii="Verdana" w:hAnsi="Verdana" w:cs="Verdana"/>
        </w:rPr>
        <w:t xml:space="preserve">3 </w:t>
      </w:r>
      <w:r w:rsidR="006C402D">
        <w:rPr>
          <w:rFonts w:ascii="Verdana" w:hAnsi="Verdana" w:cs="Verdana"/>
        </w:rPr>
        <w:t>del P</w:t>
      </w:r>
      <w:r>
        <w:rPr>
          <w:rFonts w:ascii="Verdana" w:hAnsi="Verdana" w:cs="Verdana"/>
        </w:rPr>
        <w:t>rogramma è prevista la nomina di un re</w:t>
      </w:r>
      <w:r w:rsidR="006C402D">
        <w:rPr>
          <w:rFonts w:ascii="Verdana" w:hAnsi="Verdana" w:cs="Verdana"/>
        </w:rPr>
        <w:t>sponsabile dell’attuazione del P</w:t>
      </w:r>
      <w:r>
        <w:rPr>
          <w:rFonts w:ascii="Verdana" w:hAnsi="Verdana" w:cs="Verdana"/>
        </w:rPr>
        <w:t>rogramma da nominare con provvedimento di questo Commissario, così come previsto anche al punto 2) del decreto 2/2019</w:t>
      </w:r>
      <w:r w:rsidR="00864A55">
        <w:rPr>
          <w:rFonts w:ascii="Verdana" w:hAnsi="Verdana" w:cs="Verdana"/>
        </w:rPr>
        <w:t xml:space="preserve"> e che </w:t>
      </w:r>
      <w:r>
        <w:rPr>
          <w:rFonts w:ascii="Verdana" w:hAnsi="Verdana" w:cs="Verdana"/>
        </w:rPr>
        <w:t xml:space="preserve">tale nomina appare urgente al fine di avviare una rapida attuazione da parte dell’Autorità di Sistema Portuale </w:t>
      </w:r>
      <w:r w:rsidR="006C402D">
        <w:rPr>
          <w:rFonts w:ascii="Verdana" w:hAnsi="Verdana" w:cs="Verdana"/>
        </w:rPr>
        <w:t>del Mar Ligure Occidentale del P</w:t>
      </w:r>
      <w:r>
        <w:rPr>
          <w:rFonts w:ascii="Verdana" w:hAnsi="Verdana" w:cs="Verdana"/>
        </w:rPr>
        <w:t>rogramma stesso;</w:t>
      </w:r>
    </w:p>
    <w:p w:rsidR="00E01755" w:rsidRDefault="00E01755" w:rsidP="003350A5">
      <w:pPr>
        <w:jc w:val="both"/>
        <w:rPr>
          <w:rFonts w:ascii="Verdana" w:hAnsi="Verdana" w:cs="Verdana"/>
        </w:rPr>
      </w:pPr>
      <w:r>
        <w:rPr>
          <w:rFonts w:ascii="Verdana" w:hAnsi="Verdana" w:cs="Verdana"/>
        </w:rPr>
        <w:t xml:space="preserve">- ritenuto allo scopo </w:t>
      </w:r>
      <w:r w:rsidR="00E04D87">
        <w:rPr>
          <w:rFonts w:ascii="Verdana" w:hAnsi="Verdana" w:cs="Verdana"/>
        </w:rPr>
        <w:t xml:space="preserve">di nominare l’Ing. Marco </w:t>
      </w:r>
      <w:proofErr w:type="spellStart"/>
      <w:r w:rsidR="00E04D87">
        <w:rPr>
          <w:rFonts w:ascii="Verdana" w:hAnsi="Verdana" w:cs="Verdana"/>
        </w:rPr>
        <w:t>Rettigh</w:t>
      </w:r>
      <w:r>
        <w:rPr>
          <w:rFonts w:ascii="Verdana" w:hAnsi="Verdana" w:cs="Verdana"/>
        </w:rPr>
        <w:t>ieri</w:t>
      </w:r>
      <w:proofErr w:type="spellEnd"/>
      <w:r>
        <w:rPr>
          <w:rFonts w:ascii="Verdana" w:hAnsi="Verdana" w:cs="Verdana"/>
        </w:rPr>
        <w:t>, in considerazione dell’elevato profilo curriculare che lo rende idoneo allo svolgimento della funzione;</w:t>
      </w:r>
    </w:p>
    <w:p w:rsidR="003350A5" w:rsidRPr="00D42D3C" w:rsidRDefault="001C28AF" w:rsidP="00D42D3C">
      <w:pPr>
        <w:jc w:val="both"/>
        <w:rPr>
          <w:rFonts w:ascii="Verdana" w:hAnsi="Verdana" w:cs="Verdana"/>
        </w:rPr>
      </w:pPr>
      <w:r>
        <w:rPr>
          <w:rFonts w:ascii="Verdana" w:hAnsi="Verdana" w:cs="Verdana"/>
        </w:rPr>
        <w:t xml:space="preserve">- </w:t>
      </w:r>
      <w:r w:rsidR="00E01755">
        <w:rPr>
          <w:rFonts w:ascii="Verdana" w:hAnsi="Verdana" w:cs="Verdana"/>
        </w:rPr>
        <w:t xml:space="preserve">preso atto della dichiarazione di insussistenza di cause di incompatibilità ed </w:t>
      </w:r>
      <w:proofErr w:type="spellStart"/>
      <w:r w:rsidR="00E01755">
        <w:rPr>
          <w:rFonts w:ascii="Verdana" w:hAnsi="Verdana" w:cs="Verdana"/>
        </w:rPr>
        <w:t>inconferibilità</w:t>
      </w:r>
      <w:proofErr w:type="spellEnd"/>
      <w:r w:rsidR="00E01755">
        <w:rPr>
          <w:rFonts w:ascii="Verdana" w:hAnsi="Verdana" w:cs="Verdana"/>
        </w:rPr>
        <w:t xml:space="preserve"> dell’incarico, nonché di assenza di eventuali situazioni di potenziale conflitto di interesse, prodotti dal soggetto individuato e visti </w:t>
      </w:r>
      <w:r>
        <w:rPr>
          <w:rFonts w:ascii="Verdana" w:hAnsi="Verdana" w:cs="Verdana"/>
        </w:rPr>
        <w:t>il relativ</w:t>
      </w:r>
      <w:r w:rsidR="00D87811">
        <w:rPr>
          <w:rFonts w:ascii="Verdana" w:hAnsi="Verdana" w:cs="Verdana"/>
        </w:rPr>
        <w:t>o</w:t>
      </w:r>
      <w:r>
        <w:rPr>
          <w:rFonts w:ascii="Verdana" w:hAnsi="Verdana" w:cs="Verdana"/>
        </w:rPr>
        <w:t xml:space="preserve"> </w:t>
      </w:r>
      <w:r w:rsidRPr="00D42D3C">
        <w:rPr>
          <w:rFonts w:ascii="Verdana" w:hAnsi="Verdana" w:cs="Verdana"/>
          <w:i/>
        </w:rPr>
        <w:t>curriculum vitae e</w:t>
      </w:r>
      <w:r w:rsidR="00D42D3C">
        <w:rPr>
          <w:rFonts w:ascii="Verdana" w:hAnsi="Verdana" w:cs="Verdana"/>
          <w:i/>
        </w:rPr>
        <w:t>t</w:t>
      </w:r>
      <w:r w:rsidRPr="00D42D3C">
        <w:rPr>
          <w:rFonts w:ascii="Verdana" w:hAnsi="Verdana" w:cs="Verdana"/>
          <w:i/>
        </w:rPr>
        <w:t xml:space="preserve"> studiorum</w:t>
      </w:r>
      <w:r>
        <w:rPr>
          <w:rFonts w:ascii="Verdana" w:hAnsi="Verdana" w:cs="Verdana"/>
        </w:rPr>
        <w:t>;</w:t>
      </w:r>
    </w:p>
    <w:p w:rsidR="00E24003" w:rsidRPr="0058287E" w:rsidRDefault="00E24003" w:rsidP="00E24003">
      <w:pPr>
        <w:ind w:left="360"/>
        <w:jc w:val="center"/>
        <w:rPr>
          <w:rFonts w:ascii="Verdana" w:hAnsi="Verdana" w:cs="Verdana"/>
        </w:rPr>
      </w:pPr>
      <w:r w:rsidRPr="0058287E">
        <w:rPr>
          <w:rFonts w:ascii="Verdana" w:hAnsi="Verdana" w:cs="Courier New"/>
        </w:rPr>
        <w:t>DECRETA</w:t>
      </w:r>
    </w:p>
    <w:p w:rsidR="00E24003" w:rsidRPr="0058287E" w:rsidRDefault="00E24003" w:rsidP="00E24003">
      <w:pPr>
        <w:jc w:val="both"/>
        <w:rPr>
          <w:rFonts w:ascii="Verdana" w:hAnsi="Verdana" w:cs="Verdana"/>
        </w:rPr>
      </w:pPr>
      <w:r w:rsidRPr="0058287E">
        <w:rPr>
          <w:rFonts w:ascii="Verdana" w:hAnsi="Verdana" w:cs="Verdana"/>
        </w:rPr>
        <w:lastRenderedPageBreak/>
        <w:t>richiamato integralmente quanto in premessa:</w:t>
      </w:r>
    </w:p>
    <w:p w:rsidR="00BF5BB6" w:rsidRPr="0058287E" w:rsidRDefault="001C28AF" w:rsidP="00BF5BB6">
      <w:pPr>
        <w:numPr>
          <w:ilvl w:val="0"/>
          <w:numId w:val="1"/>
        </w:numPr>
        <w:jc w:val="both"/>
        <w:rPr>
          <w:rFonts w:ascii="Verdana" w:hAnsi="Verdana" w:cs="Verdana"/>
        </w:rPr>
      </w:pPr>
      <w:r>
        <w:rPr>
          <w:rFonts w:ascii="Verdana" w:hAnsi="Verdana" w:cs="Verdana"/>
        </w:rPr>
        <w:t xml:space="preserve">di nominare quale responsabile dell’attuazione del programma straordinario di investimenti urgenti </w:t>
      </w:r>
      <w:r w:rsidR="00E04D87">
        <w:rPr>
          <w:rFonts w:ascii="Verdana" w:hAnsi="Verdana" w:cs="Verdana"/>
        </w:rPr>
        <w:t xml:space="preserve">per la ripresa e lo sviluppo del porto e delle relative infrastrutture di accessibilità e per il collegamento intermodale dell’Aeroporto Cristoforo Colombo con la Città di Genova, </w:t>
      </w:r>
      <w:r>
        <w:rPr>
          <w:rFonts w:ascii="Verdana" w:hAnsi="Verdana" w:cs="Verdana"/>
        </w:rPr>
        <w:t xml:space="preserve">approvato con decreto n. 2 del </w:t>
      </w:r>
      <w:r w:rsidR="00430206">
        <w:rPr>
          <w:rFonts w:ascii="Verdana" w:hAnsi="Verdana" w:cs="Verdana"/>
        </w:rPr>
        <w:t xml:space="preserve">15/012019, l’Ing. Marco </w:t>
      </w:r>
      <w:proofErr w:type="spellStart"/>
      <w:r w:rsidR="00430206">
        <w:rPr>
          <w:rFonts w:ascii="Verdana" w:hAnsi="Verdana" w:cs="Verdana"/>
        </w:rPr>
        <w:t>Rettigh</w:t>
      </w:r>
      <w:r>
        <w:rPr>
          <w:rFonts w:ascii="Verdana" w:hAnsi="Verdana" w:cs="Verdana"/>
        </w:rPr>
        <w:t>ieri</w:t>
      </w:r>
      <w:proofErr w:type="spellEnd"/>
      <w:r w:rsidR="00D868BD" w:rsidRPr="0058287E">
        <w:rPr>
          <w:rFonts w:ascii="Verdana" w:hAnsi="Verdana" w:cs="Verdana"/>
        </w:rPr>
        <w:t>;</w:t>
      </w:r>
    </w:p>
    <w:p w:rsidR="00D868BD" w:rsidRPr="0058287E" w:rsidRDefault="00A73F56" w:rsidP="004D25EC">
      <w:pPr>
        <w:numPr>
          <w:ilvl w:val="0"/>
          <w:numId w:val="1"/>
        </w:numPr>
        <w:jc w:val="both"/>
        <w:rPr>
          <w:rFonts w:ascii="Verdana" w:hAnsi="Verdana" w:cs="Verdana"/>
        </w:rPr>
      </w:pPr>
      <w:r w:rsidRPr="0058287E">
        <w:rPr>
          <w:rFonts w:ascii="Verdana" w:hAnsi="Verdana" w:cs="Verdana"/>
        </w:rPr>
        <w:t xml:space="preserve">di </w:t>
      </w:r>
      <w:r w:rsidR="001C28AF">
        <w:rPr>
          <w:rFonts w:ascii="Verdana" w:hAnsi="Verdana" w:cs="Verdana"/>
        </w:rPr>
        <w:t>stabilire che il compenso per la funzione ricoperta sarà definit</w:t>
      </w:r>
      <w:r w:rsidR="00D87811">
        <w:rPr>
          <w:rFonts w:ascii="Verdana" w:hAnsi="Verdana" w:cs="Verdana"/>
        </w:rPr>
        <w:t>o</w:t>
      </w:r>
      <w:r w:rsidR="001C28AF">
        <w:rPr>
          <w:rFonts w:ascii="Verdana" w:hAnsi="Verdana" w:cs="Verdana"/>
        </w:rPr>
        <w:t xml:space="preserve"> dall’Autorità Po</w:t>
      </w:r>
      <w:r w:rsidR="006F5D26">
        <w:rPr>
          <w:rFonts w:ascii="Verdana" w:hAnsi="Verdana" w:cs="Verdana"/>
        </w:rPr>
        <w:t>r</w:t>
      </w:r>
      <w:r w:rsidR="001C28AF">
        <w:rPr>
          <w:rFonts w:ascii="Verdana" w:hAnsi="Verdana" w:cs="Verdana"/>
        </w:rPr>
        <w:t>tuale</w:t>
      </w:r>
      <w:r w:rsidR="006F5D26">
        <w:rPr>
          <w:rFonts w:ascii="Verdana" w:hAnsi="Verdana" w:cs="Verdana"/>
        </w:rPr>
        <w:t xml:space="preserve"> di S</w:t>
      </w:r>
      <w:r w:rsidR="00430206">
        <w:rPr>
          <w:rFonts w:ascii="Verdana" w:hAnsi="Verdana" w:cs="Verdana"/>
        </w:rPr>
        <w:t>istema</w:t>
      </w:r>
      <w:r w:rsidR="006F5D26">
        <w:rPr>
          <w:rFonts w:ascii="Verdana" w:hAnsi="Verdana" w:cs="Verdana"/>
        </w:rPr>
        <w:t xml:space="preserve"> d</w:t>
      </w:r>
      <w:r w:rsidR="00430206">
        <w:rPr>
          <w:rFonts w:ascii="Verdana" w:hAnsi="Verdana" w:cs="Verdana"/>
        </w:rPr>
        <w:t>el Mar Ligure Occidentale</w:t>
      </w:r>
      <w:r w:rsidR="00774EC4">
        <w:rPr>
          <w:rFonts w:ascii="Verdana" w:hAnsi="Verdana" w:cs="Verdana"/>
        </w:rPr>
        <w:t xml:space="preserve"> con proprio provvedimento, che definirà altresì le modalità di svolgimento dell’incarico</w:t>
      </w:r>
      <w:r w:rsidR="00430206">
        <w:rPr>
          <w:rFonts w:ascii="Verdana" w:hAnsi="Verdana" w:cs="Verdana"/>
        </w:rPr>
        <w:t>.</w:t>
      </w:r>
      <w:r w:rsidR="00774EC4">
        <w:rPr>
          <w:rFonts w:ascii="Verdana" w:hAnsi="Verdana" w:cs="Verdana"/>
        </w:rPr>
        <w:t xml:space="preserve"> </w:t>
      </w:r>
      <w:r w:rsidR="00430206">
        <w:rPr>
          <w:rFonts w:ascii="Verdana" w:hAnsi="Verdana" w:cs="Verdana"/>
        </w:rPr>
        <w:t>I</w:t>
      </w:r>
      <w:r w:rsidR="00774EC4">
        <w:rPr>
          <w:rFonts w:ascii="Verdana" w:hAnsi="Verdana" w:cs="Verdana"/>
        </w:rPr>
        <w:t xml:space="preserve"> relativi oneri troveranno copertura nelle risorse previste per la realizzazione del </w:t>
      </w:r>
      <w:r w:rsidR="006C402D">
        <w:rPr>
          <w:rFonts w:ascii="Verdana" w:hAnsi="Verdana" w:cs="Verdana"/>
        </w:rPr>
        <w:t>P</w:t>
      </w:r>
      <w:r w:rsidR="00774EC4">
        <w:rPr>
          <w:rFonts w:ascii="Verdana" w:hAnsi="Verdana" w:cs="Verdana"/>
        </w:rPr>
        <w:t>rogramma</w:t>
      </w:r>
      <w:r w:rsidR="00430206">
        <w:rPr>
          <w:rFonts w:ascii="Verdana" w:hAnsi="Verdana" w:cs="Verdana"/>
        </w:rPr>
        <w:t>,</w:t>
      </w:r>
      <w:r w:rsidR="00774EC4">
        <w:rPr>
          <w:rFonts w:ascii="Verdana" w:hAnsi="Verdana" w:cs="Verdana"/>
        </w:rPr>
        <w:t xml:space="preserve"> nel limite mas</w:t>
      </w:r>
      <w:r w:rsidR="006C402D">
        <w:rPr>
          <w:rFonts w:ascii="Verdana" w:hAnsi="Verdana" w:cs="Verdana"/>
        </w:rPr>
        <w:t>simo contemplato al capo 3 del Programma</w:t>
      </w:r>
      <w:r w:rsidR="004D25EC" w:rsidRPr="0058287E">
        <w:rPr>
          <w:rFonts w:ascii="Verdana" w:hAnsi="Verdana" w:cs="Verdana"/>
        </w:rPr>
        <w:t xml:space="preserve">; </w:t>
      </w:r>
    </w:p>
    <w:p w:rsidR="0058528A" w:rsidRDefault="001457C7" w:rsidP="0037316E">
      <w:pPr>
        <w:pStyle w:val="Paragrafoelenco"/>
        <w:numPr>
          <w:ilvl w:val="0"/>
          <w:numId w:val="1"/>
        </w:numPr>
        <w:jc w:val="both"/>
        <w:rPr>
          <w:rFonts w:ascii="Verdana" w:hAnsi="Verdana"/>
        </w:rPr>
      </w:pPr>
      <w:r w:rsidRPr="0058287E">
        <w:rPr>
          <w:rFonts w:ascii="Verdana" w:hAnsi="Verdana"/>
        </w:rPr>
        <w:t xml:space="preserve">di </w:t>
      </w:r>
      <w:r w:rsidR="00774EC4">
        <w:rPr>
          <w:rFonts w:ascii="Verdana" w:hAnsi="Verdana"/>
        </w:rPr>
        <w:t>inviare il presente provvedimento all’A</w:t>
      </w:r>
      <w:r w:rsidR="00430206">
        <w:rPr>
          <w:rFonts w:ascii="Verdana" w:hAnsi="Verdana"/>
        </w:rPr>
        <w:t>utorità di Sistema del Mar Ligure Occidentale</w:t>
      </w:r>
      <w:r w:rsidR="00774EC4">
        <w:rPr>
          <w:rFonts w:ascii="Verdana" w:hAnsi="Verdana"/>
        </w:rPr>
        <w:t xml:space="preserve"> per i conseguenti atti di specifica competenza anche ai sensi di quanto previsto ai punti 3) e 4) </w:t>
      </w:r>
      <w:r w:rsidR="003350A5">
        <w:rPr>
          <w:rFonts w:ascii="Verdana" w:hAnsi="Verdana"/>
        </w:rPr>
        <w:t>del d</w:t>
      </w:r>
      <w:r w:rsidR="00774EC4">
        <w:rPr>
          <w:rFonts w:ascii="Verdana" w:hAnsi="Verdana"/>
        </w:rPr>
        <w:t>ecreto n. 2 del 15/01/2019;</w:t>
      </w:r>
    </w:p>
    <w:p w:rsidR="00774EC4" w:rsidRPr="00774EC4" w:rsidRDefault="00774EC4" w:rsidP="00774EC4">
      <w:pPr>
        <w:numPr>
          <w:ilvl w:val="0"/>
          <w:numId w:val="1"/>
        </w:numPr>
        <w:jc w:val="both"/>
        <w:rPr>
          <w:rFonts w:ascii="Verdana" w:hAnsi="Verdana" w:cs="Verdana"/>
        </w:rPr>
      </w:pPr>
      <w:r>
        <w:rPr>
          <w:rFonts w:ascii="Verdana" w:hAnsi="Verdana" w:cs="Verdana"/>
        </w:rPr>
        <w:t>di disporre che il presente decreto sia pubblicato sul sito web della struttura commissariale.</w:t>
      </w:r>
    </w:p>
    <w:p w:rsidR="001457C7" w:rsidRDefault="001457C7" w:rsidP="00774EC4">
      <w:pPr>
        <w:ind w:left="720"/>
        <w:jc w:val="both"/>
        <w:rPr>
          <w:rFonts w:ascii="Verdana" w:hAnsi="Verdana" w:cs="Verdana"/>
        </w:rPr>
      </w:pPr>
    </w:p>
    <w:p w:rsidR="00E24003" w:rsidRDefault="00E24003" w:rsidP="003350A5">
      <w:pPr>
        <w:spacing w:after="0" w:line="240" w:lineRule="auto"/>
        <w:jc w:val="cente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Il Commissario Straordinario </w:t>
      </w:r>
    </w:p>
    <w:p w:rsidR="009D30DB" w:rsidRDefault="00E24003" w:rsidP="003350A5">
      <w:pPr>
        <w:spacing w:after="0" w:line="240" w:lineRule="auto"/>
        <w:jc w:val="cente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(dott. Marco Bucci)</w:t>
      </w:r>
    </w:p>
    <w:p w:rsidR="009D30DB" w:rsidRDefault="009D30DB" w:rsidP="003350A5">
      <w:pPr>
        <w:spacing w:after="0" w:line="240" w:lineRule="auto"/>
        <w:jc w:val="center"/>
        <w:rPr>
          <w:rFonts w:ascii="Verdana" w:hAnsi="Verdana" w:cs="Verdana"/>
        </w:rPr>
      </w:pPr>
    </w:p>
    <w:p w:rsidR="00E24003" w:rsidRPr="009D30DB" w:rsidRDefault="009D30DB" w:rsidP="003350A5">
      <w:pPr>
        <w:spacing w:after="0" w:line="240" w:lineRule="auto"/>
        <w:jc w:val="center"/>
        <w:rPr>
          <w:rFonts w:ascii="Verdana" w:hAnsi="Verdana" w:cs="Verdana"/>
          <w:i/>
          <w:sz w:val="18"/>
          <w:szCs w:val="18"/>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sidRPr="009D30DB">
        <w:rPr>
          <w:rFonts w:ascii="Verdana" w:hAnsi="Verdana" w:cs="Verdana"/>
          <w:i/>
          <w:sz w:val="18"/>
          <w:szCs w:val="18"/>
        </w:rPr>
        <w:t>documento firmato digitalmente</w:t>
      </w:r>
      <w:r w:rsidR="00E24003" w:rsidRPr="009D30DB">
        <w:rPr>
          <w:rFonts w:ascii="Verdana" w:hAnsi="Verdana" w:cs="Verdana"/>
          <w:i/>
          <w:sz w:val="18"/>
          <w:szCs w:val="18"/>
        </w:rPr>
        <w:t xml:space="preserve"> </w:t>
      </w:r>
    </w:p>
    <w:p w:rsidR="009125EB" w:rsidRDefault="009125EB" w:rsidP="00E24003">
      <w:pPr>
        <w:jc w:val="center"/>
        <w:rPr>
          <w:rFonts w:ascii="Verdana" w:hAnsi="Verdana" w:cs="Verdana"/>
        </w:rPr>
      </w:pPr>
      <w:r>
        <w:rPr>
          <w:rFonts w:ascii="Verdana" w:hAnsi="Verdana" w:cs="Verdana"/>
        </w:rPr>
        <w:t xml:space="preserve">                   </w:t>
      </w:r>
    </w:p>
    <w:p w:rsidR="00E24003" w:rsidRDefault="00E24003" w:rsidP="00E24003">
      <w:pPr>
        <w:rPr>
          <w:rFonts w:ascii="Verdana" w:hAnsi="Verdana" w:cs="Verdana"/>
        </w:rPr>
      </w:pPr>
    </w:p>
    <w:p w:rsidR="00E24003" w:rsidRDefault="00E24003" w:rsidP="00E24003"/>
    <w:p w:rsidR="00784FB6" w:rsidRDefault="00784FB6"/>
    <w:sectPr w:rsidR="00784FB6" w:rsidSect="00430206">
      <w:headerReference w:type="default" r:id="rId8"/>
      <w:footerReference w:type="default" r:id="rId9"/>
      <w:pgSz w:w="11906" w:h="16838"/>
      <w:pgMar w:top="2659" w:right="1134" w:bottom="777" w:left="1134" w:header="567" w:footer="726"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B07" w:rsidRDefault="00DE7B07">
      <w:pPr>
        <w:spacing w:after="0" w:line="240" w:lineRule="auto"/>
      </w:pPr>
      <w:r>
        <w:separator/>
      </w:r>
    </w:p>
  </w:endnote>
  <w:endnote w:type="continuationSeparator" w:id="0">
    <w:p w:rsidR="00DE7B07" w:rsidRDefault="00DE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C98" w:rsidRDefault="00D42D3C">
    <w:pPr>
      <w:pStyle w:val="Pidipagina"/>
      <w:tabs>
        <w:tab w:val="clear" w:pos="4819"/>
      </w:tabs>
      <w:ind w:left="2977"/>
      <w:rPr>
        <w:rFonts w:ascii="Tahoma" w:hAnsi="Tahoma" w:cs="Tahoma"/>
        <w:color w:val="1F497D"/>
        <w:sz w:val="18"/>
      </w:rPr>
    </w:pPr>
    <w:r>
      <w:rPr>
        <w:noProof/>
        <w:lang w:eastAsia="it-IT"/>
      </w:rPr>
      <mc:AlternateContent>
        <mc:Choice Requires="wps">
          <w:drawing>
            <wp:anchor distT="0" distB="0" distL="114300" distR="114300" simplePos="0" relativeHeight="251661312" behindDoc="1" locked="0" layoutInCell="1" allowOverlap="1">
              <wp:simplePos x="0" y="0"/>
              <wp:positionH relativeFrom="column">
                <wp:posOffset>-117475</wp:posOffset>
              </wp:positionH>
              <wp:positionV relativeFrom="paragraph">
                <wp:posOffset>125730</wp:posOffset>
              </wp:positionV>
              <wp:extent cx="6720205" cy="17780"/>
              <wp:effectExtent l="19050" t="19050" r="4445" b="2032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17780"/>
                      </a:xfrm>
                      <a:prstGeom prst="straightConnector1">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F02BD4" id="_x0000_t32" coordsize="21600,21600" o:spt="32" o:oned="t" path="m,l21600,21600e" filled="f">
              <v:path arrowok="t" fillok="f" o:connecttype="none"/>
              <o:lock v:ext="edit" shapetype="t"/>
            </v:shapetype>
            <v:shape id="Connettore 2 6" o:spid="_x0000_s1026" type="#_x0000_t32" style="position:absolute;margin-left:-9.25pt;margin-top:9.9pt;width:529.15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" strokecolor="red" strokeweight=".26mm">
              <v:stroke joinstyle="miter" endcap="square"/>
            </v:shape>
          </w:pict>
        </mc:Fallback>
      </mc:AlternateContent>
    </w:r>
  </w:p>
  <w:p w:rsidR="001E2C98" w:rsidRDefault="00D42D3C">
    <w:pPr>
      <w:pStyle w:val="Pidipagina"/>
      <w:tabs>
        <w:tab w:val="clear" w:pos="4819"/>
      </w:tabs>
      <w:ind w:left="2977"/>
      <w:rPr>
        <w:rFonts w:ascii="Tahoma" w:hAnsi="Tahoma" w:cs="Tahoma"/>
        <w:color w:val="1F497D"/>
        <w:sz w:val="18"/>
      </w:rPr>
    </w:pPr>
    <w:r>
      <w:rPr>
        <w:noProof/>
        <w:lang w:eastAsia="it-IT"/>
      </w:rPr>
      <mc:AlternateContent>
        <mc:Choice Requires="wps">
          <w:drawing>
            <wp:anchor distT="0" distB="0" distL="114935" distR="114935" simplePos="0" relativeHeight="251664384" behindDoc="1" locked="0" layoutInCell="1" allowOverlap="1">
              <wp:simplePos x="0" y="0"/>
              <wp:positionH relativeFrom="column">
                <wp:posOffset>-76835</wp:posOffset>
              </wp:positionH>
              <wp:positionV relativeFrom="paragraph">
                <wp:posOffset>54610</wp:posOffset>
              </wp:positionV>
              <wp:extent cx="1386205" cy="738505"/>
              <wp:effectExtent l="0" t="0" r="4445" b="444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738505"/>
                      </a:xfrm>
                      <a:prstGeom prst="rect">
                        <a:avLst/>
                      </a:prstGeom>
                      <a:solidFill>
                        <a:srgbClr val="FFFFFF"/>
                      </a:solidFill>
                      <a:ln w="6350">
                        <a:solidFill>
                          <a:srgbClr val="FFFFFF"/>
                        </a:solidFill>
                        <a:miter lim="800000"/>
                        <a:headEnd/>
                        <a:tailEnd/>
                      </a:ln>
                    </wps:spPr>
                    <wps:txbx>
                      <w:txbxContent>
                        <w:p w:rsidR="001E2C98" w:rsidRDefault="00E24003">
                          <w:r>
                            <w:rPr>
                              <w:noProof/>
                              <w:lang w:eastAsia="it-IT"/>
                            </w:rPr>
                            <w:drawing>
                              <wp:inline distT="0" distB="0" distL="0" distR="0">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8" type="#_x0000_t202" style="position:absolute;left:0;text-align:left;margin-left:-6.05pt;margin-top:4.3pt;width:109.15pt;height:58.1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" strokecolor="white" strokeweight=".5pt">
              <v:textbox inset="7.45pt,3.85pt,7.45pt,3.85pt">
                <w:txbxContent>
                  <w:p w:rsidR="001E2C98" w:rsidRDefault="00E24003">
                    <w:r>
                      <w:rPr>
                        <w:noProof/>
                        <w:lang w:eastAsia="it-IT"/>
                      </w:rPr>
                      <w:drawing>
                        <wp:inline distT="0" distB="0" distL="0" distR="0">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solidFill>
                                    <a:srgbClr val="FFFFFF"/>
                                  </a:solidFill>
                                  <a:ln>
                                    <a:noFill/>
                                  </a:ln>
                                </pic:spPr>
                              </pic:pic>
                            </a:graphicData>
                          </a:graphic>
                        </wp:inline>
                      </w:drawing>
                    </w:r>
                  </w:p>
                </w:txbxContent>
              </v:textbox>
            </v:shape>
          </w:pict>
        </mc:Fallback>
      </mc:AlternateContent>
    </w:r>
  </w:p>
  <w:p w:rsidR="001E2C98" w:rsidRDefault="00E24003" w:rsidP="0031409B">
    <w:pPr>
      <w:tabs>
        <w:tab w:val="right" w:pos="9638"/>
      </w:tabs>
      <w:spacing w:after="0"/>
      <w:ind w:left="2977"/>
      <w:rPr>
        <w:rFonts w:ascii="Tahoma" w:hAnsi="Tahoma" w:cs="Tahoma"/>
        <w:color w:val="FF0000"/>
        <w:sz w:val="18"/>
      </w:rPr>
    </w:pPr>
    <w:r>
      <w:rPr>
        <w:noProof/>
        <w:lang w:eastAsia="it-IT"/>
      </w:rPr>
      <w:drawing>
        <wp:anchor distT="0" distB="0" distL="114935" distR="114935" simplePos="0" relativeHeight="251662336" behindDoc="1" locked="0" layoutInCell="1" allowOverlap="1">
          <wp:simplePos x="0" y="0"/>
          <wp:positionH relativeFrom="page">
            <wp:posOffset>6320790</wp:posOffset>
          </wp:positionH>
          <wp:positionV relativeFrom="paragraph">
            <wp:posOffset>9613265</wp:posOffset>
          </wp:positionV>
          <wp:extent cx="532765" cy="532765"/>
          <wp:effectExtent l="0" t="0" r="635"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solidFill>
                    <a:srgbClr val="FFFFFF"/>
                  </a:solidFill>
                  <a:ln>
                    <a:noFill/>
                  </a:ln>
                </pic:spPr>
              </pic:pic>
            </a:graphicData>
          </a:graphic>
        </wp:anchor>
      </w:drawing>
    </w:r>
    <w:r>
      <w:rPr>
        <w:noProof/>
        <w:lang w:eastAsia="it-IT"/>
      </w:rPr>
      <w:drawing>
        <wp:anchor distT="0" distB="0" distL="114935" distR="114935" simplePos="0" relativeHeight="251663360" behindDoc="1" locked="0" layoutInCell="1" allowOverlap="1">
          <wp:simplePos x="0" y="0"/>
          <wp:positionH relativeFrom="page">
            <wp:posOffset>6320790</wp:posOffset>
          </wp:positionH>
          <wp:positionV relativeFrom="paragraph">
            <wp:posOffset>9613265</wp:posOffset>
          </wp:positionV>
          <wp:extent cx="532765" cy="532765"/>
          <wp:effectExtent l="0" t="0" r="635"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solidFill>
                    <a:srgbClr val="FFFFFF"/>
                  </a:solidFill>
                  <a:ln>
                    <a:noFill/>
                  </a:ln>
                </pic:spPr>
              </pic:pic>
            </a:graphicData>
          </a:graphic>
        </wp:anchor>
      </w:drawing>
    </w:r>
    <w:r w:rsidR="00301D7B">
      <w:rPr>
        <w:rFonts w:ascii="Tahoma" w:hAnsi="Tahoma" w:cs="Tahoma"/>
        <w:color w:val="FF0000"/>
        <w:sz w:val="18"/>
      </w:rPr>
      <w:t>COMMISSARIO RICOSTRUZIONE GENOVA</w:t>
    </w:r>
  </w:p>
  <w:p w:rsidR="001E2C98" w:rsidRDefault="00301D7B" w:rsidP="0031409B">
    <w:pPr>
      <w:tabs>
        <w:tab w:val="right" w:pos="9638"/>
      </w:tabs>
      <w:spacing w:after="0"/>
      <w:ind w:left="2977"/>
      <w:rPr>
        <w:rFonts w:ascii="Tahoma" w:hAnsi="Tahoma" w:cs="Tahoma"/>
        <w:color w:val="FF0000"/>
        <w:spacing w:val="-2"/>
        <w:sz w:val="18"/>
        <w:lang w:val="en-US"/>
      </w:rPr>
    </w:pPr>
    <w:r>
      <w:rPr>
        <w:rFonts w:ascii="Tahoma" w:hAnsi="Tahoma" w:cs="Tahoma"/>
        <w:color w:val="FF0000"/>
        <w:sz w:val="18"/>
      </w:rPr>
      <w:t xml:space="preserve">Via di Francia 3 - Matitone, 3° </w:t>
    </w:r>
    <w:proofErr w:type="gramStart"/>
    <w:r>
      <w:rPr>
        <w:rFonts w:ascii="Tahoma" w:hAnsi="Tahoma" w:cs="Tahoma"/>
        <w:color w:val="FF0000"/>
        <w:sz w:val="18"/>
      </w:rPr>
      <w:t>piano  16149</w:t>
    </w:r>
    <w:proofErr w:type="gramEnd"/>
    <w:r>
      <w:rPr>
        <w:rFonts w:ascii="Tahoma" w:hAnsi="Tahoma" w:cs="Tahoma"/>
        <w:color w:val="FF0000"/>
        <w:sz w:val="18"/>
      </w:rPr>
      <w:t xml:space="preserve"> Genova |</w:t>
    </w:r>
    <w:r>
      <w:rPr>
        <w:rFonts w:ascii="Tahoma" w:hAnsi="Tahoma" w:cs="Tahoma"/>
        <w:color w:val="FF0000"/>
        <w:spacing w:val="-2"/>
        <w:sz w:val="18"/>
      </w:rPr>
      <w:t xml:space="preserve">tel. </w:t>
    </w:r>
    <w:r>
      <w:rPr>
        <w:rFonts w:ascii="Tahoma" w:hAnsi="Tahoma" w:cs="Tahoma"/>
        <w:color w:val="FF0000"/>
        <w:spacing w:val="-2"/>
        <w:sz w:val="18"/>
        <w:lang w:val="en-US"/>
      </w:rPr>
      <w:t>+39 010 5577107|</w:t>
    </w:r>
  </w:p>
  <w:p w:rsidR="001E2C98" w:rsidRPr="002863E8" w:rsidRDefault="00301D7B" w:rsidP="0031409B">
    <w:pPr>
      <w:tabs>
        <w:tab w:val="right" w:pos="9638"/>
      </w:tabs>
      <w:spacing w:after="0"/>
      <w:ind w:left="2977"/>
      <w:rPr>
        <w:rFonts w:ascii="Tahoma" w:hAnsi="Tahoma" w:cs="Tahoma"/>
        <w:color w:val="FF0000"/>
        <w:sz w:val="18"/>
        <w:lang w:val="en-US"/>
      </w:rPr>
    </w:pPr>
    <w:r>
      <w:rPr>
        <w:rFonts w:ascii="Tahoma" w:hAnsi="Tahoma" w:cs="Tahoma"/>
        <w:color w:val="FF0000"/>
        <w:spacing w:val="-2"/>
        <w:sz w:val="18"/>
        <w:lang w:val="en-US"/>
      </w:rPr>
      <w:t>Mail segreteria@commissario.ricostruzione.genova.it |</w:t>
    </w:r>
  </w:p>
  <w:p w:rsidR="001E2C98" w:rsidRDefault="00301D7B" w:rsidP="0031409B">
    <w:pPr>
      <w:tabs>
        <w:tab w:val="right" w:pos="9638"/>
      </w:tabs>
      <w:spacing w:after="0"/>
      <w:ind w:left="2977"/>
      <w:rPr>
        <w:rFonts w:ascii="Tahoma" w:hAnsi="Tahoma" w:cs="Tahoma"/>
        <w:color w:val="FF0000"/>
        <w:sz w:val="18"/>
      </w:rPr>
    </w:pPr>
    <w:r>
      <w:rPr>
        <w:rFonts w:ascii="Tahoma" w:hAnsi="Tahoma" w:cs="Tahoma"/>
        <w:color w:val="FF0000"/>
        <w:sz w:val="18"/>
      </w:rPr>
      <w:t>PEC commissario.ricostruzione.genova@postecert.it</w:t>
    </w:r>
  </w:p>
  <w:p w:rsidR="001E2C98" w:rsidRDefault="00301D7B" w:rsidP="0031409B">
    <w:pPr>
      <w:tabs>
        <w:tab w:val="right" w:pos="9638"/>
      </w:tabs>
      <w:spacing w:after="0"/>
      <w:ind w:left="2977"/>
      <w:rPr>
        <w:rFonts w:ascii="Tahoma" w:hAnsi="Tahoma" w:cs="Tahoma"/>
        <w:color w:val="1F497D"/>
        <w:sz w:val="18"/>
      </w:rPr>
    </w:pPr>
    <w:r>
      <w:rPr>
        <w:rFonts w:ascii="Tahoma" w:hAnsi="Tahoma" w:cs="Tahoma"/>
        <w:color w:val="FF0000"/>
        <w:sz w:val="18"/>
      </w:rPr>
      <w:t>C.F. 95208900100</w:t>
    </w:r>
  </w:p>
  <w:p w:rsidR="001E2C98" w:rsidRDefault="00DE7B07">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B07" w:rsidRDefault="00DE7B07">
      <w:pPr>
        <w:spacing w:after="0" w:line="240" w:lineRule="auto"/>
      </w:pPr>
      <w:r>
        <w:separator/>
      </w:r>
    </w:p>
  </w:footnote>
  <w:footnote w:type="continuationSeparator" w:id="0">
    <w:p w:rsidR="00DE7B07" w:rsidRDefault="00DE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C98" w:rsidRDefault="009D30DB">
    <w:pPr>
      <w:rPr>
        <w:i/>
      </w:rPr>
    </w:pPr>
    <w:sdt>
      <w:sdtPr>
        <w:rPr>
          <w:rFonts w:ascii="Courier" w:hAnsi="Courier" w:cs="Courier"/>
        </w:rPr>
        <w:id w:val="-785111978"/>
        <w:docPartObj>
          <w:docPartGallery w:val="Page Numbers (Margins)"/>
          <w:docPartUnique/>
        </w:docPartObj>
      </w:sdtPr>
      <w:sdtContent>
        <w:r w:rsidRPr="009D30DB">
          <w:rPr>
            <w:rFonts w:ascii="Courier" w:hAnsi="Courier" w:cs="Courier"/>
            <w:noProof/>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762000" cy="895350"/>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8"/>
                                  <w:szCs w:val="18"/>
                                </w:rPr>
                                <w:id w:val="-1807150379"/>
                                <w:docPartObj>
                                  <w:docPartGallery w:val="Page Numbers (Margins)"/>
                                  <w:docPartUnique/>
                                </w:docPartObj>
                              </w:sdtPr>
                              <w:sdtContent>
                                <w:p w:rsidR="009D30DB" w:rsidRPr="009D30DB" w:rsidRDefault="009D30DB">
                                  <w:pPr>
                                    <w:jc w:val="center"/>
                                    <w:rPr>
                                      <w:rFonts w:asciiTheme="majorHAnsi" w:eastAsiaTheme="majorEastAsia" w:hAnsiTheme="majorHAnsi" w:cstheme="majorBidi"/>
                                      <w:sz w:val="18"/>
                                      <w:szCs w:val="18"/>
                                    </w:rPr>
                                  </w:pPr>
                                  <w:r w:rsidRPr="009D30DB">
                                    <w:rPr>
                                      <w:rFonts w:asciiTheme="minorHAnsi" w:eastAsiaTheme="minorEastAsia" w:hAnsiTheme="minorHAnsi"/>
                                      <w:sz w:val="18"/>
                                      <w:szCs w:val="18"/>
                                    </w:rPr>
                                    <w:fldChar w:fldCharType="begin"/>
                                  </w:r>
                                  <w:r w:rsidRPr="009D30DB">
                                    <w:rPr>
                                      <w:sz w:val="18"/>
                                      <w:szCs w:val="18"/>
                                    </w:rPr>
                                    <w:instrText>PAGE  \* MERGEFORMAT</w:instrText>
                                  </w:r>
                                  <w:r w:rsidRPr="009D30DB">
                                    <w:rPr>
                                      <w:rFonts w:asciiTheme="minorHAnsi" w:eastAsiaTheme="minorEastAsia" w:hAnsiTheme="minorHAnsi"/>
                                      <w:sz w:val="18"/>
                                      <w:szCs w:val="18"/>
                                    </w:rPr>
                                    <w:fldChar w:fldCharType="separate"/>
                                  </w:r>
                                  <w:r w:rsidRPr="009D30DB">
                                    <w:rPr>
                                      <w:rFonts w:asciiTheme="majorHAnsi" w:eastAsiaTheme="majorEastAsia" w:hAnsiTheme="majorHAnsi" w:cstheme="majorBidi"/>
                                      <w:sz w:val="18"/>
                                      <w:szCs w:val="18"/>
                                    </w:rPr>
                                    <w:t>2</w:t>
                                  </w:r>
                                  <w:r w:rsidRPr="009D30DB">
                                    <w:rPr>
                                      <w:rFonts w:asciiTheme="majorHAnsi" w:eastAsiaTheme="majorEastAsia" w:hAnsiTheme="majorHAnsi"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aBBByDAgAA&#10;BgU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18"/>
                            <w:szCs w:val="18"/>
                          </w:rPr>
                          <w:id w:val="-1807150379"/>
                          <w:docPartObj>
                            <w:docPartGallery w:val="Page Numbers (Margins)"/>
                            <w:docPartUnique/>
                          </w:docPartObj>
                        </w:sdtPr>
                        <w:sdtContent>
                          <w:p w:rsidR="009D30DB" w:rsidRPr="009D30DB" w:rsidRDefault="009D30DB">
                            <w:pPr>
                              <w:jc w:val="center"/>
                              <w:rPr>
                                <w:rFonts w:asciiTheme="majorHAnsi" w:eastAsiaTheme="majorEastAsia" w:hAnsiTheme="majorHAnsi" w:cstheme="majorBidi"/>
                                <w:sz w:val="18"/>
                                <w:szCs w:val="18"/>
                              </w:rPr>
                            </w:pPr>
                            <w:r w:rsidRPr="009D30DB">
                              <w:rPr>
                                <w:rFonts w:asciiTheme="minorHAnsi" w:eastAsiaTheme="minorEastAsia" w:hAnsiTheme="minorHAnsi"/>
                                <w:sz w:val="18"/>
                                <w:szCs w:val="18"/>
                              </w:rPr>
                              <w:fldChar w:fldCharType="begin"/>
                            </w:r>
                            <w:r w:rsidRPr="009D30DB">
                              <w:rPr>
                                <w:sz w:val="18"/>
                                <w:szCs w:val="18"/>
                              </w:rPr>
                              <w:instrText>PAGE  \* MERGEFORMAT</w:instrText>
                            </w:r>
                            <w:r w:rsidRPr="009D30DB">
                              <w:rPr>
                                <w:rFonts w:asciiTheme="minorHAnsi" w:eastAsiaTheme="minorEastAsia" w:hAnsiTheme="minorHAnsi"/>
                                <w:sz w:val="18"/>
                                <w:szCs w:val="18"/>
                              </w:rPr>
                              <w:fldChar w:fldCharType="separate"/>
                            </w:r>
                            <w:r w:rsidRPr="009D30DB">
                              <w:rPr>
                                <w:rFonts w:asciiTheme="majorHAnsi" w:eastAsiaTheme="majorEastAsia" w:hAnsiTheme="majorHAnsi" w:cstheme="majorBidi"/>
                                <w:sz w:val="18"/>
                                <w:szCs w:val="18"/>
                              </w:rPr>
                              <w:t>2</w:t>
                            </w:r>
                            <w:r w:rsidRPr="009D30DB">
                              <w:rPr>
                                <w:rFonts w:asciiTheme="majorHAnsi" w:eastAsiaTheme="majorEastAsia" w:hAnsiTheme="majorHAnsi" w:cstheme="majorBidi"/>
                                <w:sz w:val="18"/>
                                <w:szCs w:val="18"/>
                              </w:rPr>
                              <w:fldChar w:fldCharType="end"/>
                            </w:r>
                          </w:p>
                        </w:sdtContent>
                      </w:sdt>
                    </w:txbxContent>
                  </v:textbox>
                  <w10:wrap anchorx="margin" anchory="page"/>
                </v:rect>
              </w:pict>
            </mc:Fallback>
          </mc:AlternateContent>
        </w:r>
      </w:sdtContent>
    </w:sdt>
    <w:r w:rsidR="00D42D3C">
      <w:rPr>
        <w:noProof/>
        <w:lang w:eastAsia="it-IT"/>
      </w:rPr>
      <mc:AlternateContent>
        <mc:Choice Requires="wps">
          <w:drawing>
            <wp:anchor distT="0" distB="0" distL="114935" distR="114935" simplePos="0" relativeHeight="251659264" behindDoc="1" locked="0" layoutInCell="1" allowOverlap="1">
              <wp:simplePos x="0" y="0"/>
              <wp:positionH relativeFrom="column">
                <wp:posOffset>3202305</wp:posOffset>
              </wp:positionH>
              <wp:positionV relativeFrom="paragraph">
                <wp:posOffset>-76835</wp:posOffset>
              </wp:positionV>
              <wp:extent cx="3038475" cy="967740"/>
              <wp:effectExtent l="0" t="0" r="9525" b="381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67740"/>
                      </a:xfrm>
                      <a:prstGeom prst="rect">
                        <a:avLst/>
                      </a:prstGeom>
                      <a:solidFill>
                        <a:srgbClr val="FFFFFF"/>
                      </a:solidFill>
                      <a:ln w="6350">
                        <a:solidFill>
                          <a:srgbClr val="FFFFFF"/>
                        </a:solidFill>
                        <a:miter lim="800000"/>
                        <a:headEnd/>
                        <a:tailEnd/>
                      </a:ln>
                    </wps:spPr>
                    <wps:txbx>
                      <w:txbxContent>
                        <w:p w:rsidR="001E2C98" w:rsidRDefault="00DE7B07">
                          <w:pPr>
                            <w:rPr>
                              <w:color w:val="1F497D"/>
                              <w:sz w:val="20"/>
                              <w:szCs w:val="20"/>
                            </w:rPr>
                          </w:pPr>
                        </w:p>
                        <w:p w:rsidR="00695474" w:rsidRPr="00695474" w:rsidRDefault="00695474" w:rsidP="00695474">
                          <w:pPr>
                            <w:suppressAutoHyphens w:val="0"/>
                            <w:spacing w:after="0" w:line="240" w:lineRule="auto"/>
                            <w:rPr>
                              <w:rFonts w:ascii="Cambria" w:eastAsia="Cambria" w:hAnsi="Cambria"/>
                              <w:sz w:val="20"/>
                              <w:szCs w:val="20"/>
                              <w:lang w:eastAsia="en-US"/>
                            </w:rPr>
                          </w:pPr>
                          <w:r w:rsidRPr="00695474">
                            <w:rPr>
                              <w:rFonts w:ascii="Cambria" w:eastAsia="Cambria" w:hAnsi="Cambria"/>
                              <w:sz w:val="20"/>
                              <w:szCs w:val="20"/>
                              <w:lang w:eastAsia="en-US"/>
                            </w:rPr>
                            <w:t>IL COMMISSARIO STRAORDINARIO</w:t>
                          </w:r>
                        </w:p>
                        <w:p w:rsidR="00695474" w:rsidRPr="00695474" w:rsidRDefault="00695474" w:rsidP="00695474">
                          <w:pPr>
                            <w:suppressAutoHyphens w:val="0"/>
                            <w:spacing w:after="0" w:line="240" w:lineRule="auto"/>
                            <w:rPr>
                              <w:rFonts w:ascii="Cambria" w:eastAsia="Cambria" w:hAnsi="Cambria"/>
                              <w:sz w:val="18"/>
                              <w:szCs w:val="18"/>
                              <w:lang w:eastAsia="en-US"/>
                            </w:rPr>
                          </w:pPr>
                          <w:r w:rsidRPr="00695474">
                            <w:rPr>
                              <w:rFonts w:ascii="Cambria" w:eastAsia="Cambria" w:hAnsi="Cambria"/>
                              <w:sz w:val="18"/>
                              <w:szCs w:val="18"/>
                              <w:lang w:eastAsia="en-US"/>
                            </w:rPr>
                            <w:t xml:space="preserve">PER LA RICOSTRUZIONE DEL </w:t>
                          </w:r>
                        </w:p>
                        <w:p w:rsidR="00695474" w:rsidRPr="00695474" w:rsidRDefault="00695474" w:rsidP="00695474">
                          <w:pPr>
                            <w:suppressAutoHyphens w:val="0"/>
                            <w:spacing w:after="0" w:line="240" w:lineRule="auto"/>
                            <w:rPr>
                              <w:rFonts w:ascii="Cambria" w:eastAsia="Cambria" w:hAnsi="Cambria"/>
                              <w:sz w:val="18"/>
                              <w:szCs w:val="18"/>
                              <w:lang w:eastAsia="en-US"/>
                            </w:rPr>
                          </w:pPr>
                          <w:r w:rsidRPr="00695474">
                            <w:rPr>
                              <w:rFonts w:ascii="Cambria" w:eastAsia="Cambria" w:hAnsi="Cambria"/>
                              <w:sz w:val="18"/>
                              <w:szCs w:val="18"/>
                              <w:lang w:eastAsia="en-US"/>
                            </w:rPr>
                            <w:t>VIADOTTO POLCEVERA DELL’AUTOSTRADA A10</w:t>
                          </w:r>
                        </w:p>
                        <w:p w:rsidR="00695474" w:rsidRPr="00695474" w:rsidRDefault="00695474" w:rsidP="00695474">
                          <w:pPr>
                            <w:suppressAutoHyphens w:val="0"/>
                            <w:spacing w:after="0" w:line="240" w:lineRule="auto"/>
                            <w:rPr>
                              <w:rFonts w:ascii="Courier" w:eastAsia="Cambria" w:hAnsi="Courier"/>
                              <w:noProof/>
                              <w:sz w:val="18"/>
                              <w:szCs w:val="18"/>
                              <w:lang w:eastAsia="en-US"/>
                            </w:rPr>
                          </w:pPr>
                          <w:r w:rsidRPr="00695474">
                            <w:rPr>
                              <w:rFonts w:ascii="Cambria" w:eastAsia="Cambria" w:hAnsi="Cambria"/>
                              <w:sz w:val="18"/>
                              <w:szCs w:val="18"/>
                              <w:lang w:eastAsia="en-US"/>
                            </w:rPr>
                            <w:t>(D.P.C.M. 4 ottobre 2018)</w:t>
                          </w:r>
                        </w:p>
                        <w:p w:rsidR="001E2C98" w:rsidRDefault="00301D7B">
                          <w:pPr>
                            <w:rPr>
                              <w:sz w:val="18"/>
                              <w:szCs w:val="18"/>
                            </w:rPr>
                          </w:pPr>
                          <w:r>
                            <w:rPr>
                              <w:sz w:val="18"/>
                              <w:szCs w:val="18"/>
                            </w:rPr>
                            <w:t>VIADOTTO POLCEVERA DELL’AUTOSTRADA A10</w:t>
                          </w:r>
                        </w:p>
                        <w:p w:rsidR="001E2C98" w:rsidRDefault="00301D7B">
                          <w:r>
                            <w:rPr>
                              <w:sz w:val="18"/>
                              <w:szCs w:val="18"/>
                            </w:rPr>
                            <w:t>(D.P.C.M. 4 ottobre 2018)</w:t>
                          </w:r>
                        </w:p>
                        <w:p w:rsidR="001E2C98" w:rsidRDefault="00DE7B0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7" type="#_x0000_t202" style="position:absolute;margin-left:252.15pt;margin-top:-6.05pt;width:239.25pt;height:76.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" strokecolor="white" strokeweight=".5pt">
              <v:textbox inset="7.45pt,3.85pt,7.45pt,3.85pt">
                <w:txbxContent>
                  <w:p w:rsidR="001E2C98" w:rsidRDefault="00DE7B07">
                    <w:pPr>
                      <w:rPr>
                        <w:color w:val="1F497D"/>
                        <w:sz w:val="20"/>
                        <w:szCs w:val="20"/>
                      </w:rPr>
                    </w:pPr>
                  </w:p>
                  <w:p w:rsidR="00695474" w:rsidRPr="00695474" w:rsidRDefault="00695474" w:rsidP="00695474">
                    <w:pPr>
                      <w:suppressAutoHyphens w:val="0"/>
                      <w:spacing w:after="0" w:line="240" w:lineRule="auto"/>
                      <w:rPr>
                        <w:rFonts w:ascii="Cambria" w:eastAsia="Cambria" w:hAnsi="Cambria"/>
                        <w:sz w:val="20"/>
                        <w:szCs w:val="20"/>
                        <w:lang w:eastAsia="en-US"/>
                      </w:rPr>
                    </w:pPr>
                    <w:r w:rsidRPr="00695474">
                      <w:rPr>
                        <w:rFonts w:ascii="Cambria" w:eastAsia="Cambria" w:hAnsi="Cambria"/>
                        <w:sz w:val="20"/>
                        <w:szCs w:val="20"/>
                        <w:lang w:eastAsia="en-US"/>
                      </w:rPr>
                      <w:t>IL COMMISSARIO STRAORDINARIO</w:t>
                    </w:r>
                  </w:p>
                  <w:p w:rsidR="00695474" w:rsidRPr="00695474" w:rsidRDefault="00695474" w:rsidP="00695474">
                    <w:pPr>
                      <w:suppressAutoHyphens w:val="0"/>
                      <w:spacing w:after="0" w:line="240" w:lineRule="auto"/>
                      <w:rPr>
                        <w:rFonts w:ascii="Cambria" w:eastAsia="Cambria" w:hAnsi="Cambria"/>
                        <w:sz w:val="18"/>
                        <w:szCs w:val="18"/>
                        <w:lang w:eastAsia="en-US"/>
                      </w:rPr>
                    </w:pPr>
                    <w:r w:rsidRPr="00695474">
                      <w:rPr>
                        <w:rFonts w:ascii="Cambria" w:eastAsia="Cambria" w:hAnsi="Cambria"/>
                        <w:sz w:val="18"/>
                        <w:szCs w:val="18"/>
                        <w:lang w:eastAsia="en-US"/>
                      </w:rPr>
                      <w:t xml:space="preserve">PER LA RICOSTRUZIONE DEL </w:t>
                    </w:r>
                  </w:p>
                  <w:p w:rsidR="00695474" w:rsidRPr="00695474" w:rsidRDefault="00695474" w:rsidP="00695474">
                    <w:pPr>
                      <w:suppressAutoHyphens w:val="0"/>
                      <w:spacing w:after="0" w:line="240" w:lineRule="auto"/>
                      <w:rPr>
                        <w:rFonts w:ascii="Cambria" w:eastAsia="Cambria" w:hAnsi="Cambria"/>
                        <w:sz w:val="18"/>
                        <w:szCs w:val="18"/>
                        <w:lang w:eastAsia="en-US"/>
                      </w:rPr>
                    </w:pPr>
                    <w:r w:rsidRPr="00695474">
                      <w:rPr>
                        <w:rFonts w:ascii="Cambria" w:eastAsia="Cambria" w:hAnsi="Cambria"/>
                        <w:sz w:val="18"/>
                        <w:szCs w:val="18"/>
                        <w:lang w:eastAsia="en-US"/>
                      </w:rPr>
                      <w:t>VIADOTTO POLCEVERA DELL’AUTOSTRADA A10</w:t>
                    </w:r>
                  </w:p>
                  <w:p w:rsidR="00695474" w:rsidRPr="00695474" w:rsidRDefault="00695474" w:rsidP="00695474">
                    <w:pPr>
                      <w:suppressAutoHyphens w:val="0"/>
                      <w:spacing w:after="0" w:line="240" w:lineRule="auto"/>
                      <w:rPr>
                        <w:rFonts w:ascii="Courier" w:eastAsia="Cambria" w:hAnsi="Courier"/>
                        <w:noProof/>
                        <w:sz w:val="18"/>
                        <w:szCs w:val="18"/>
                        <w:lang w:eastAsia="en-US"/>
                      </w:rPr>
                    </w:pPr>
                    <w:r w:rsidRPr="00695474">
                      <w:rPr>
                        <w:rFonts w:ascii="Cambria" w:eastAsia="Cambria" w:hAnsi="Cambria"/>
                        <w:sz w:val="18"/>
                        <w:szCs w:val="18"/>
                        <w:lang w:eastAsia="en-US"/>
                      </w:rPr>
                      <w:t>(D.P.C.M. 4 ottobre 2018)</w:t>
                    </w:r>
                  </w:p>
                  <w:p w:rsidR="001E2C98" w:rsidRDefault="00301D7B">
                    <w:pPr>
                      <w:rPr>
                        <w:sz w:val="18"/>
                        <w:szCs w:val="18"/>
                      </w:rPr>
                    </w:pPr>
                    <w:r>
                      <w:rPr>
                        <w:sz w:val="18"/>
                        <w:szCs w:val="18"/>
                      </w:rPr>
                      <w:t>VIADOTTO POLCEVERA DELL’AUTOSTRADA A10</w:t>
                    </w:r>
                  </w:p>
                  <w:p w:rsidR="001E2C98" w:rsidRDefault="00301D7B">
                    <w:r>
                      <w:rPr>
                        <w:sz w:val="18"/>
                        <w:szCs w:val="18"/>
                      </w:rPr>
                      <w:t>(D.P.C.M. 4 ottobre 2018)</w:t>
                    </w:r>
                  </w:p>
                  <w:p w:rsidR="001E2C98" w:rsidRDefault="00DE7B07"/>
                </w:txbxContent>
              </v:textbox>
            </v:shape>
          </w:pict>
        </mc:Fallback>
      </mc:AlternateContent>
    </w:r>
    <w:r w:rsidR="00301D7B">
      <w:rPr>
        <w:rFonts w:ascii="Courier" w:hAnsi="Courier" w:cs="Courier"/>
      </w:rPr>
      <w:t xml:space="preserve">            </w:t>
    </w:r>
    <w:r w:rsidR="00E24003">
      <w:rPr>
        <w:rFonts w:ascii="Courier" w:hAnsi="Courier" w:cs="Courier"/>
        <w:noProof/>
        <w:lang w:eastAsia="it-IT"/>
      </w:rPr>
      <w:drawing>
        <wp:inline distT="0" distB="0" distL="0" distR="0">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solidFill>
                    <a:srgbClr val="FFFFFF"/>
                  </a:solidFill>
                  <a:ln>
                    <a:noFill/>
                  </a:ln>
                </pic:spPr>
              </pic:pic>
            </a:graphicData>
          </a:graphic>
        </wp:inline>
      </w:drawing>
    </w:r>
  </w:p>
  <w:p w:rsidR="001E2C98" w:rsidRDefault="00301D7B">
    <w:r>
      <w:rPr>
        <w:i/>
      </w:rPr>
      <w:t>PRESIDENZA DEL CONSIGLIO DEI MINISTRI</w:t>
    </w:r>
    <w:r>
      <w:rPr>
        <w:i/>
      </w:rPr>
      <w:tab/>
    </w:r>
    <w:r>
      <w:t xml:space="preserve"> </w:t>
    </w:r>
  </w:p>
  <w:p w:rsidR="001E2C98" w:rsidRDefault="00D42D3C">
    <w:pPr>
      <w:pStyle w:val="Intestazione"/>
      <w:jc w:val="center"/>
      <w:rPr>
        <w:sz w:val="22"/>
        <w:szCs w:val="22"/>
      </w:rPr>
    </w:pPr>
    <w:r>
      <w:rPr>
        <w:noProof/>
        <w:lang w:eastAsia="it-IT"/>
      </w:rPr>
      <mc:AlternateContent>
        <mc:Choice Requires="wps">
          <w:drawing>
            <wp:anchor distT="0" distB="0" distL="114300" distR="114300" simplePos="0" relativeHeight="251660288" behindDoc="1" locked="0" layoutInCell="1" allowOverlap="1">
              <wp:simplePos x="0" y="0"/>
              <wp:positionH relativeFrom="column">
                <wp:posOffset>-273050</wp:posOffset>
              </wp:positionH>
              <wp:positionV relativeFrom="paragraph">
                <wp:posOffset>304800</wp:posOffset>
              </wp:positionV>
              <wp:extent cx="6875780" cy="1270"/>
              <wp:effectExtent l="19050" t="19050" r="20320" b="1778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1270"/>
                      </a:xfrm>
                      <a:prstGeom prst="straightConnector1">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E7F9C9" id="_x0000_t32" coordsize="21600,21600" o:spt="32" o:oned="t" path="m,l21600,21600e" filled="f">
              <v:path arrowok="t" fillok="f" o:connecttype="none"/>
              <o:lock v:ext="edit" shapetype="t"/>
            </v:shapetype>
            <v:shape id="Connettore 2 7" o:spid="_x0000_s1026" type="#_x0000_t32" style="position:absolute;margin-left:-21.5pt;margin-top:24pt;width:541.4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" strokecolor="red" strokeweight=".26mm">
              <v:stroke joinstyle="miter" endcap="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Verdana" w:hAnsi="Verdana" w:cs="Verdan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03"/>
    <w:rsid w:val="00044406"/>
    <w:rsid w:val="001457C7"/>
    <w:rsid w:val="0015374F"/>
    <w:rsid w:val="00175081"/>
    <w:rsid w:val="001A2EF2"/>
    <w:rsid w:val="001C28AF"/>
    <w:rsid w:val="001E6D2C"/>
    <w:rsid w:val="002329B9"/>
    <w:rsid w:val="00244B50"/>
    <w:rsid w:val="002555D6"/>
    <w:rsid w:val="002B0267"/>
    <w:rsid w:val="00301D7B"/>
    <w:rsid w:val="003350A5"/>
    <w:rsid w:val="0037316E"/>
    <w:rsid w:val="003C1D8D"/>
    <w:rsid w:val="00430206"/>
    <w:rsid w:val="00472761"/>
    <w:rsid w:val="00493769"/>
    <w:rsid w:val="004D25EC"/>
    <w:rsid w:val="004F5B9A"/>
    <w:rsid w:val="00552261"/>
    <w:rsid w:val="00574846"/>
    <w:rsid w:val="0058287E"/>
    <w:rsid w:val="0058528A"/>
    <w:rsid w:val="005B0A44"/>
    <w:rsid w:val="00626B70"/>
    <w:rsid w:val="00633229"/>
    <w:rsid w:val="00655039"/>
    <w:rsid w:val="00670BF5"/>
    <w:rsid w:val="00695474"/>
    <w:rsid w:val="006C402D"/>
    <w:rsid w:val="006F5D26"/>
    <w:rsid w:val="007718D3"/>
    <w:rsid w:val="00774EC4"/>
    <w:rsid w:val="00784FB6"/>
    <w:rsid w:val="007877C1"/>
    <w:rsid w:val="00800437"/>
    <w:rsid w:val="00864A55"/>
    <w:rsid w:val="008826B1"/>
    <w:rsid w:val="008C6751"/>
    <w:rsid w:val="008D2BC3"/>
    <w:rsid w:val="009125EB"/>
    <w:rsid w:val="00954364"/>
    <w:rsid w:val="009A2A3C"/>
    <w:rsid w:val="009B145C"/>
    <w:rsid w:val="009D30DB"/>
    <w:rsid w:val="009E555B"/>
    <w:rsid w:val="00A239F5"/>
    <w:rsid w:val="00A5298D"/>
    <w:rsid w:val="00A638E9"/>
    <w:rsid w:val="00A73F56"/>
    <w:rsid w:val="00A80638"/>
    <w:rsid w:val="00AA0177"/>
    <w:rsid w:val="00AE1246"/>
    <w:rsid w:val="00AE695F"/>
    <w:rsid w:val="00B4359A"/>
    <w:rsid w:val="00B94ACA"/>
    <w:rsid w:val="00BB78C9"/>
    <w:rsid w:val="00BF5BB6"/>
    <w:rsid w:val="00CF4DB0"/>
    <w:rsid w:val="00D07C71"/>
    <w:rsid w:val="00D1478C"/>
    <w:rsid w:val="00D15E2A"/>
    <w:rsid w:val="00D42D3C"/>
    <w:rsid w:val="00D43AFD"/>
    <w:rsid w:val="00D84739"/>
    <w:rsid w:val="00D868BD"/>
    <w:rsid w:val="00D87811"/>
    <w:rsid w:val="00DE7B07"/>
    <w:rsid w:val="00E01755"/>
    <w:rsid w:val="00E04D87"/>
    <w:rsid w:val="00E24003"/>
    <w:rsid w:val="00E44761"/>
    <w:rsid w:val="00EC7E46"/>
    <w:rsid w:val="00EF7D40"/>
    <w:rsid w:val="00F04BD3"/>
    <w:rsid w:val="00F37C18"/>
    <w:rsid w:val="00FC19D8"/>
    <w:rsid w:val="00FF00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4526"/>
  <w15:docId w15:val="{5D06BB88-06CF-47A6-AFBB-72BEAF9E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4003"/>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24003"/>
    <w:pPr>
      <w:tabs>
        <w:tab w:val="center" w:pos="4819"/>
        <w:tab w:val="right" w:pos="9638"/>
      </w:tabs>
      <w:spacing w:after="0" w:line="240" w:lineRule="auto"/>
    </w:pPr>
    <w:rPr>
      <w:rFonts w:ascii="Cambria" w:eastAsia="Cambria" w:hAnsi="Cambria" w:cs="Cambria"/>
      <w:sz w:val="24"/>
      <w:szCs w:val="24"/>
    </w:rPr>
  </w:style>
  <w:style w:type="character" w:customStyle="1" w:styleId="IntestazioneCarattere">
    <w:name w:val="Intestazione Carattere"/>
    <w:basedOn w:val="Carpredefinitoparagrafo"/>
    <w:link w:val="Intestazione"/>
    <w:rsid w:val="00E24003"/>
    <w:rPr>
      <w:rFonts w:ascii="Cambria" w:eastAsia="Cambria" w:hAnsi="Cambria" w:cs="Cambria"/>
      <w:sz w:val="24"/>
      <w:szCs w:val="24"/>
      <w:lang w:eastAsia="ar-SA"/>
    </w:rPr>
  </w:style>
  <w:style w:type="paragraph" w:styleId="Pidipagina">
    <w:name w:val="footer"/>
    <w:basedOn w:val="Normale"/>
    <w:link w:val="PidipaginaCarattere"/>
    <w:rsid w:val="00E24003"/>
    <w:pPr>
      <w:tabs>
        <w:tab w:val="center" w:pos="4819"/>
        <w:tab w:val="right" w:pos="9638"/>
      </w:tabs>
      <w:spacing w:after="0" w:line="240" w:lineRule="auto"/>
    </w:pPr>
    <w:rPr>
      <w:rFonts w:ascii="Cambria" w:eastAsia="Cambria" w:hAnsi="Cambria" w:cs="Cambria"/>
      <w:sz w:val="24"/>
      <w:szCs w:val="24"/>
    </w:rPr>
  </w:style>
  <w:style w:type="character" w:customStyle="1" w:styleId="PidipaginaCarattere">
    <w:name w:val="Piè di pagina Carattere"/>
    <w:basedOn w:val="Carpredefinitoparagrafo"/>
    <w:link w:val="Pidipagina"/>
    <w:rsid w:val="00E24003"/>
    <w:rPr>
      <w:rFonts w:ascii="Cambria" w:eastAsia="Cambria" w:hAnsi="Cambria" w:cs="Cambria"/>
      <w:sz w:val="24"/>
      <w:szCs w:val="24"/>
      <w:lang w:eastAsia="ar-SA"/>
    </w:rPr>
  </w:style>
  <w:style w:type="paragraph" w:customStyle="1" w:styleId="Testonormale1">
    <w:name w:val="Testo normale1"/>
    <w:basedOn w:val="Normale"/>
    <w:rsid w:val="00E24003"/>
    <w:pPr>
      <w:spacing w:after="0" w:line="240" w:lineRule="auto"/>
    </w:pPr>
    <w:rPr>
      <w:rFonts w:ascii="Courier New" w:eastAsia="Cambria" w:hAnsi="Courier New" w:cs="Courier New"/>
      <w:sz w:val="20"/>
      <w:szCs w:val="20"/>
    </w:rPr>
  </w:style>
  <w:style w:type="paragraph" w:styleId="Paragrafoelenco">
    <w:name w:val="List Paragraph"/>
    <w:basedOn w:val="Normale"/>
    <w:uiPriority w:val="34"/>
    <w:qFormat/>
    <w:rsid w:val="00585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CEBE-E5CC-48AB-923F-A3264BE3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Floreani Piero Carlo</dc:creator>
  <cp:keywords/>
  <dc:description/>
  <cp:lastModifiedBy>Cinzia Vigneri</cp:lastModifiedBy>
  <cp:revision>7</cp:revision>
  <cp:lastPrinted>2019-02-06T17:13:00Z</cp:lastPrinted>
  <dcterms:created xsi:type="dcterms:W3CDTF">2019-02-15T16:55:00Z</dcterms:created>
  <dcterms:modified xsi:type="dcterms:W3CDTF">2019-02-15T17:00:00Z</dcterms:modified>
</cp:coreProperties>
</file>